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BA706" w14:textId="08D1E013" w:rsidR="009421A6" w:rsidRDefault="009421A6" w:rsidP="009421A6">
      <w:pPr>
        <w:spacing w:line="360" w:lineRule="auto"/>
        <w:jc w:val="both"/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>Umberto Eko</w:t>
      </w:r>
    </w:p>
    <w:p w14:paraId="57D34B53" w14:textId="77777777" w:rsidR="009421A6" w:rsidRDefault="009421A6" w:rsidP="009421A6">
      <w:pPr>
        <w:spacing w:line="360" w:lineRule="auto"/>
        <w:jc w:val="both"/>
        <w:rPr>
          <w:rFonts w:ascii="Cambria" w:hAnsi="Cambria"/>
          <w:lang w:val="sr-Latn-RS"/>
        </w:rPr>
      </w:pPr>
    </w:p>
    <w:p w14:paraId="5FFD92B1" w14:textId="77777777" w:rsidR="009421A6" w:rsidRDefault="009421A6" w:rsidP="009421A6">
      <w:pPr>
        <w:spacing w:line="360" w:lineRule="auto"/>
        <w:jc w:val="both"/>
        <w:rPr>
          <w:rFonts w:ascii="Cambria" w:hAnsi="Cambria"/>
          <w:lang w:val="sr-Latn-RS"/>
        </w:rPr>
      </w:pPr>
    </w:p>
    <w:p w14:paraId="1DF1893D" w14:textId="77777777" w:rsidR="009421A6" w:rsidRDefault="009421A6" w:rsidP="009421A6">
      <w:pPr>
        <w:spacing w:line="360" w:lineRule="auto"/>
        <w:jc w:val="both"/>
        <w:rPr>
          <w:rFonts w:ascii="Cambria" w:hAnsi="Cambria"/>
          <w:lang w:val="sr-Latn-RS"/>
        </w:rPr>
      </w:pPr>
    </w:p>
    <w:p w14:paraId="562AA314" w14:textId="712E6161" w:rsidR="009421A6" w:rsidRDefault="001E1292" w:rsidP="009421A6">
      <w:pPr>
        <w:spacing w:line="360" w:lineRule="auto"/>
        <w:jc w:val="center"/>
        <w:rPr>
          <w:rFonts w:ascii="Cambria" w:hAnsi="Cambria"/>
          <w:smallCaps/>
          <w:spacing w:val="24"/>
          <w:lang w:val="sr-Latn-RS"/>
        </w:rPr>
      </w:pPr>
      <w:r>
        <w:rPr>
          <w:rFonts w:ascii="Cambria" w:hAnsi="Cambria"/>
          <w:smallCaps/>
          <w:spacing w:val="24"/>
          <w:lang w:val="sr-Latn-RS"/>
        </w:rPr>
        <w:t>Estetika Nikole Kuzanskog</w:t>
      </w:r>
    </w:p>
    <w:p w14:paraId="060C1E82" w14:textId="7094C0AF" w:rsidR="009421A6" w:rsidRDefault="009421A6" w:rsidP="009421A6">
      <w:pPr>
        <w:spacing w:line="360" w:lineRule="auto"/>
        <w:jc w:val="both"/>
        <w:rPr>
          <w:rFonts w:ascii="Cambria" w:hAnsi="Cambria"/>
          <w:sz w:val="20"/>
          <w:szCs w:val="20"/>
          <w:lang w:val="sr-Latn-RS"/>
        </w:rPr>
      </w:pPr>
    </w:p>
    <w:p w14:paraId="15B0EBC5" w14:textId="77777777" w:rsidR="00456267" w:rsidRPr="005A0CCF" w:rsidRDefault="00456267" w:rsidP="009421A6">
      <w:pPr>
        <w:spacing w:line="360" w:lineRule="auto"/>
        <w:jc w:val="both"/>
        <w:rPr>
          <w:rFonts w:ascii="Cambria" w:hAnsi="Cambria"/>
          <w:lang w:val="sr-Latn-RS"/>
        </w:rPr>
      </w:pPr>
    </w:p>
    <w:p w14:paraId="19FB25DD" w14:textId="56BEF593" w:rsidR="001E1292" w:rsidRDefault="009421A6" w:rsidP="001E1292">
      <w:pPr>
        <w:spacing w:line="360" w:lineRule="auto"/>
        <w:jc w:val="both"/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ab/>
      </w:r>
      <w:r w:rsidR="002E3A03">
        <w:rPr>
          <w:rFonts w:ascii="Cambria" w:hAnsi="Cambria"/>
          <w:lang w:val="sr-Latn-RS"/>
        </w:rPr>
        <w:t xml:space="preserve">O prelazu između srednjeg veka i renesanse ne sme se misliti kao o oštrom raskidu i potpunoj promeni paradigme. </w:t>
      </w:r>
      <w:r w:rsidR="00E114AD">
        <w:rPr>
          <w:rFonts w:ascii="Cambria" w:hAnsi="Cambria"/>
          <w:lang w:val="sr-Latn-RS"/>
        </w:rPr>
        <w:t>Smatrati srednji vek epohom lakovernosti, a renesansu epohom u kojoj se afirmišu kritička racionalnost</w:t>
      </w:r>
      <w:r w:rsidR="00B33A2E">
        <w:rPr>
          <w:rFonts w:ascii="Cambria" w:hAnsi="Cambria"/>
          <w:lang w:val="sr-Latn-RS"/>
        </w:rPr>
        <w:t xml:space="preserve"> modernog čoveka i svetovni duh, značilo bi prihvatiti jedan nespretni </w:t>
      </w:r>
      <w:r w:rsidR="00B33A2E" w:rsidRPr="00640205">
        <w:rPr>
          <w:rFonts w:ascii="Cambria" w:hAnsi="Cambria"/>
          <w:i/>
          <w:iCs/>
          <w:lang w:val="sr-Latn-RS"/>
        </w:rPr>
        <w:t>clich</w:t>
      </w:r>
      <w:r w:rsidR="00640205" w:rsidRPr="00640205">
        <w:rPr>
          <w:rFonts w:ascii="Cambria" w:hAnsi="Cambria"/>
          <w:i/>
          <w:iCs/>
          <w:lang w:val="sr-Latn-RS"/>
        </w:rPr>
        <w:t>é</w:t>
      </w:r>
      <w:r w:rsidR="00640205">
        <w:rPr>
          <w:rFonts w:ascii="Cambria" w:hAnsi="Cambria"/>
          <w:lang w:val="sr-Latn-RS"/>
        </w:rPr>
        <w:t>.</w:t>
      </w:r>
      <w:r w:rsidR="00A5372B">
        <w:rPr>
          <w:rFonts w:ascii="Cambria" w:hAnsi="Cambria"/>
          <w:lang w:val="sr-Latn-RS"/>
        </w:rPr>
        <w:t xml:space="preserve"> Naprotiv, u krajnjem slučaju, renesansa zamenjuje srednjovekovnu racionalnost oblicima fideizma koji su daleko vatreniji.</w:t>
      </w:r>
    </w:p>
    <w:p w14:paraId="76DFFBF0" w14:textId="0AD9B7C9" w:rsidR="00A5372B" w:rsidRDefault="00A5372B" w:rsidP="001E1292">
      <w:pPr>
        <w:spacing w:line="360" w:lineRule="auto"/>
        <w:jc w:val="both"/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ab/>
      </w:r>
      <w:r w:rsidR="00CC76BB">
        <w:rPr>
          <w:rFonts w:ascii="Cambria" w:hAnsi="Cambria"/>
          <w:lang w:val="sr-Latn-RS"/>
        </w:rPr>
        <w:t>Srednjovekovna lakovernost uvodila je paleohrišćansku tradiciju i jedan prirodni svet koji je velikim delom još uvek bio nepoznat; renesansna lakovernost</w:t>
      </w:r>
      <w:r w:rsidR="00F17172">
        <w:rPr>
          <w:rFonts w:ascii="Cambria" w:hAnsi="Cambria"/>
          <w:lang w:val="sr-Latn-RS"/>
        </w:rPr>
        <w:t xml:space="preserve"> će uvesti preklasičnu tradiciju i odnose između nebeskog sveta i sublunarnog sveta. </w:t>
      </w:r>
      <w:r w:rsidR="00792E5B">
        <w:rPr>
          <w:rFonts w:ascii="Cambria" w:hAnsi="Cambria"/>
          <w:lang w:val="sr-Latn-RS"/>
        </w:rPr>
        <w:t xml:space="preserve">U petnaestom veku afirmišu se oblici „moderne“ filologije (treba videti kako Lorenco Vala /Lorenzo Valla/ kritikuje </w:t>
      </w:r>
      <w:r w:rsidR="005D03C2">
        <w:rPr>
          <w:rFonts w:ascii="Cambria" w:hAnsi="Cambria"/>
          <w:lang w:val="sr-Latn-RS"/>
        </w:rPr>
        <w:t>Konstantinovu „darovnicu“), ali se u isti mah prihvataju ponovo otkriveni tekstovi</w:t>
      </w:r>
      <w:r w:rsidR="003C3145">
        <w:rPr>
          <w:rFonts w:ascii="Cambria" w:hAnsi="Cambria"/>
          <w:lang w:val="sr-Latn-RS"/>
        </w:rPr>
        <w:t xml:space="preserve">, kakav je </w:t>
      </w:r>
      <w:r w:rsidR="003C3145" w:rsidRPr="003C3145">
        <w:rPr>
          <w:rFonts w:ascii="Cambria" w:hAnsi="Cambria"/>
          <w:i/>
          <w:iCs/>
          <w:lang w:val="sr-Latn-RS"/>
        </w:rPr>
        <w:t>Corpus Hermeticum</w:t>
      </w:r>
      <w:r w:rsidR="003C3145">
        <w:rPr>
          <w:rFonts w:ascii="Cambria" w:hAnsi="Cambria"/>
          <w:lang w:val="sr-Latn-RS"/>
        </w:rPr>
        <w:t>, s istim onim nedostatkom filološkog kriterijuma s kakvim je u srednjem veku</w:t>
      </w:r>
      <w:r w:rsidR="002F72AA">
        <w:rPr>
          <w:rFonts w:ascii="Cambria" w:hAnsi="Cambria"/>
          <w:lang w:val="sr-Latn-RS"/>
        </w:rPr>
        <w:t xml:space="preserve"> prihvaćen </w:t>
      </w:r>
      <w:r w:rsidR="002F72AA" w:rsidRPr="002F72AA">
        <w:rPr>
          <w:rFonts w:ascii="Cambria" w:hAnsi="Cambria"/>
          <w:i/>
          <w:iCs/>
          <w:lang w:val="sr-Latn-RS"/>
        </w:rPr>
        <w:t>Corpu</w:t>
      </w:r>
      <w:r w:rsidR="002F72AA">
        <w:rPr>
          <w:rFonts w:ascii="Cambria" w:hAnsi="Cambria"/>
          <w:i/>
          <w:iCs/>
          <w:lang w:val="sr-Latn-RS"/>
        </w:rPr>
        <w:t>s</w:t>
      </w:r>
      <w:r w:rsidR="002F72AA" w:rsidRPr="002F72AA">
        <w:rPr>
          <w:rFonts w:ascii="Cambria" w:hAnsi="Cambria"/>
          <w:i/>
          <w:iCs/>
          <w:lang w:val="sr-Latn-RS"/>
        </w:rPr>
        <w:t xml:space="preserve"> Dyon</w:t>
      </w:r>
      <w:r w:rsidR="002F72AA">
        <w:rPr>
          <w:rFonts w:ascii="Cambria" w:hAnsi="Cambria"/>
          <w:i/>
          <w:iCs/>
          <w:lang w:val="sr-Latn-RS"/>
        </w:rPr>
        <w:t>i</w:t>
      </w:r>
      <w:r w:rsidR="002F72AA" w:rsidRPr="002F72AA">
        <w:rPr>
          <w:rFonts w:ascii="Cambria" w:hAnsi="Cambria"/>
          <w:i/>
          <w:iCs/>
          <w:lang w:val="sr-Latn-RS"/>
        </w:rPr>
        <w:t>sianum</w:t>
      </w:r>
      <w:r w:rsidR="002F72AA">
        <w:rPr>
          <w:rFonts w:ascii="Cambria" w:hAnsi="Cambria"/>
          <w:lang w:val="sr-Latn-RS"/>
        </w:rPr>
        <w:t>.</w:t>
      </w:r>
    </w:p>
    <w:p w14:paraId="5D6C501E" w14:textId="0F7FF461" w:rsidR="00475611" w:rsidRDefault="00475611" w:rsidP="001E1292">
      <w:pPr>
        <w:spacing w:line="360" w:lineRule="auto"/>
        <w:jc w:val="both"/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ab/>
      </w:r>
      <w:r w:rsidR="007F646D">
        <w:rPr>
          <w:rFonts w:ascii="Cambria" w:hAnsi="Cambria"/>
          <w:lang w:val="sr-Latn-RS"/>
        </w:rPr>
        <w:t>Ipak se može tvrditi da humanistički duh probija put novom shvatanju odnosa čovek-</w:t>
      </w:r>
      <w:r w:rsidR="00F2680D">
        <w:rPr>
          <w:rFonts w:ascii="Cambria" w:hAnsi="Cambria"/>
          <w:lang w:val="sr-Latn-RS"/>
        </w:rPr>
        <w:t>B</w:t>
      </w:r>
      <w:r w:rsidR="007F646D">
        <w:rPr>
          <w:rFonts w:ascii="Cambria" w:hAnsi="Cambria"/>
          <w:lang w:val="sr-Latn-RS"/>
        </w:rPr>
        <w:t>og-svet.</w:t>
      </w:r>
      <w:r w:rsidR="00F2680D">
        <w:rPr>
          <w:rFonts w:ascii="Cambria" w:hAnsi="Cambria"/>
          <w:lang w:val="sr-Latn-RS"/>
        </w:rPr>
        <w:t xml:space="preserve"> Ako je srednji vek bio doba teocentrizma, humanizam, bez sumnje, ima antropocentrične karakteristike. </w:t>
      </w:r>
      <w:r w:rsidR="009542F0">
        <w:rPr>
          <w:rFonts w:ascii="Cambria" w:hAnsi="Cambria"/>
          <w:lang w:val="sr-Latn-RS"/>
        </w:rPr>
        <w:t>To ne znači da je mesto Boga ustupljeno čoveku, već da se čovek posmatra kao aktivno središte</w:t>
      </w:r>
      <w:r w:rsidR="008942B2">
        <w:rPr>
          <w:rFonts w:ascii="Cambria" w:hAnsi="Cambria"/>
          <w:lang w:val="sr-Latn-RS"/>
        </w:rPr>
        <w:t>, protagonist religijske drame, kao posrednik između Boga i sveta.</w:t>
      </w:r>
    </w:p>
    <w:p w14:paraId="3ACEF9D1" w14:textId="4F025740" w:rsidR="00F90A37" w:rsidRDefault="00F90A37" w:rsidP="001E1292">
      <w:pPr>
        <w:spacing w:line="360" w:lineRule="auto"/>
        <w:jc w:val="both"/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ab/>
      </w:r>
      <w:r w:rsidR="004847F1">
        <w:rPr>
          <w:rFonts w:ascii="Cambria" w:hAnsi="Cambria"/>
          <w:lang w:val="sr-Latn-RS"/>
        </w:rPr>
        <w:t>Ovoj panorami doprinosi i preporod platonizma. U vreme procvata platonizma, ponovo se otkrivaju Platonovi tekstovi</w:t>
      </w:r>
      <w:r w:rsidR="001B7390">
        <w:rPr>
          <w:rFonts w:ascii="Cambria" w:hAnsi="Cambria"/>
          <w:lang w:val="sr-Latn-RS"/>
        </w:rPr>
        <w:t xml:space="preserve"> (srednji vek je poznavao jedino </w:t>
      </w:r>
      <w:r w:rsidR="001B7390" w:rsidRPr="001B7390">
        <w:rPr>
          <w:rFonts w:ascii="Cambria" w:hAnsi="Cambria"/>
          <w:i/>
          <w:iCs/>
          <w:lang w:val="sr-Latn-RS"/>
        </w:rPr>
        <w:t>Timaja</w:t>
      </w:r>
      <w:r w:rsidR="001B7390">
        <w:rPr>
          <w:rFonts w:ascii="Cambria" w:hAnsi="Cambria"/>
          <w:lang w:val="sr-Latn-RS"/>
        </w:rPr>
        <w:t>), koji se, bezmalo, uve</w:t>
      </w:r>
      <w:r w:rsidR="009321D7">
        <w:rPr>
          <w:rFonts w:ascii="Cambria" w:hAnsi="Cambria"/>
          <w:lang w:val="sr-Latn-RS"/>
        </w:rPr>
        <w:t>k</w:t>
      </w:r>
      <w:r w:rsidR="001B7390">
        <w:rPr>
          <w:rFonts w:ascii="Cambria" w:hAnsi="Cambria"/>
          <w:lang w:val="sr-Latn-RS"/>
        </w:rPr>
        <w:t xml:space="preserve"> čitaju u neoplatonskom</w:t>
      </w:r>
      <w:r w:rsidR="00C1772B">
        <w:rPr>
          <w:rFonts w:ascii="Cambria" w:hAnsi="Cambria"/>
          <w:lang w:val="sr-Latn-RS"/>
        </w:rPr>
        <w:t xml:space="preserve"> duhu, i smatra se da postoji uzajamna zavisnost između tih tekstova i afirmisanja nove predstave o čovek</w:t>
      </w:r>
      <w:r w:rsidR="00DF1411">
        <w:rPr>
          <w:rFonts w:ascii="Cambria" w:hAnsi="Cambria"/>
          <w:lang w:val="sr-Latn-RS"/>
        </w:rPr>
        <w:t xml:space="preserve">ovoj ulozi u univerzumu. Platon i, uopšte uzev, grčki klasici predstavljaju ponovno otkriće </w:t>
      </w:r>
      <w:r w:rsidR="00AC6137">
        <w:rPr>
          <w:rFonts w:ascii="Cambria" w:hAnsi="Cambria"/>
          <w:lang w:val="sr-Latn-RS"/>
        </w:rPr>
        <w:t>jedne kulture koju srednji vek nije poznavao.</w:t>
      </w:r>
    </w:p>
    <w:p w14:paraId="1A054927" w14:textId="5A43825C" w:rsidR="009421A6" w:rsidRDefault="00036EBB" w:rsidP="009421A6">
      <w:pPr>
        <w:spacing w:line="360" w:lineRule="auto"/>
        <w:jc w:val="both"/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lastRenderedPageBreak/>
        <w:tab/>
      </w:r>
      <w:r w:rsidR="001A0247">
        <w:rPr>
          <w:rFonts w:ascii="Cambria" w:hAnsi="Cambria"/>
          <w:lang w:val="sr-Latn-RS"/>
        </w:rPr>
        <w:t>Nije reč o tome da se renesansa odriče Aristotela. Naprotiv; s jedne strane, ličnosti poput Pika dela Mirandole</w:t>
      </w:r>
      <w:r w:rsidR="0031576B">
        <w:rPr>
          <w:rFonts w:ascii="Cambria" w:hAnsi="Cambria"/>
          <w:lang w:val="sr-Latn-RS"/>
        </w:rPr>
        <w:t xml:space="preserve"> /Pico della Mirandola/</w:t>
      </w:r>
      <w:r w:rsidR="008C4C9F">
        <w:rPr>
          <w:rFonts w:ascii="Cambria" w:hAnsi="Cambria"/>
          <w:lang w:val="sr-Latn-RS"/>
        </w:rPr>
        <w:t xml:space="preserve"> nastoje da pokažu kako postoji jedinstvo između Platona i Aristotela i, s druge strane, </w:t>
      </w:r>
      <w:r w:rsidR="00C87020">
        <w:rPr>
          <w:rFonts w:ascii="Cambria" w:hAnsi="Cambria"/>
          <w:lang w:val="sr-Latn-RS"/>
        </w:rPr>
        <w:t xml:space="preserve">upravo u </w:t>
      </w:r>
      <w:r w:rsidR="00D70594">
        <w:rPr>
          <w:rFonts w:ascii="Cambria" w:hAnsi="Cambria"/>
          <w:lang w:val="sr-Latn-RS"/>
        </w:rPr>
        <w:t>o</w:t>
      </w:r>
      <w:r w:rsidR="00C87020">
        <w:rPr>
          <w:rFonts w:ascii="Cambria" w:hAnsi="Cambria"/>
          <w:lang w:val="sr-Latn-RS"/>
        </w:rPr>
        <w:t>vo doba doživljavaju procvat dve aristotelske škole</w:t>
      </w:r>
      <w:r w:rsidR="00A42673">
        <w:rPr>
          <w:rFonts w:ascii="Cambria" w:hAnsi="Cambria"/>
          <w:lang w:val="sr-Latn-RS"/>
        </w:rPr>
        <w:t>, aleksandrijska i averoistička, dok se u okviru književnih istraživanja čitaju i aktivno komentarišu</w:t>
      </w:r>
      <w:r w:rsidR="00737BEC">
        <w:rPr>
          <w:rFonts w:ascii="Cambria" w:hAnsi="Cambria"/>
          <w:lang w:val="sr-Latn-RS"/>
        </w:rPr>
        <w:t xml:space="preserve"> </w:t>
      </w:r>
      <w:r w:rsidR="00737BEC" w:rsidRPr="00737BEC">
        <w:rPr>
          <w:rFonts w:ascii="Cambria" w:hAnsi="Cambria"/>
          <w:i/>
          <w:iCs/>
          <w:lang w:val="sr-Latn-RS"/>
        </w:rPr>
        <w:t>Poetika</w:t>
      </w:r>
      <w:r w:rsidR="00737BEC">
        <w:rPr>
          <w:rFonts w:ascii="Cambria" w:hAnsi="Cambria"/>
          <w:lang w:val="sr-Latn-RS"/>
        </w:rPr>
        <w:t xml:space="preserve"> i </w:t>
      </w:r>
      <w:r w:rsidR="00737BEC" w:rsidRPr="00737BEC">
        <w:rPr>
          <w:rFonts w:ascii="Cambria" w:hAnsi="Cambria"/>
          <w:i/>
          <w:iCs/>
          <w:lang w:val="sr-Latn-RS"/>
        </w:rPr>
        <w:t>Retorika</w:t>
      </w:r>
      <w:r w:rsidR="00737BEC">
        <w:rPr>
          <w:rFonts w:ascii="Cambria" w:hAnsi="Cambria"/>
          <w:lang w:val="sr-Latn-RS"/>
        </w:rPr>
        <w:t>. Odbacuje se, zapravo, onaj Aristotel kojeg je definisala</w:t>
      </w:r>
      <w:r w:rsidR="001D1778">
        <w:rPr>
          <w:rFonts w:ascii="Cambria" w:hAnsi="Cambria"/>
          <w:lang w:val="sr-Latn-RS"/>
        </w:rPr>
        <w:t>, uramila, ozvaničila, autorizovala sholastička teologija.</w:t>
      </w:r>
    </w:p>
    <w:p w14:paraId="6AECF7B5" w14:textId="4ACB7DB4" w:rsidR="00BA605F" w:rsidRDefault="00BA605F" w:rsidP="009421A6">
      <w:pPr>
        <w:spacing w:line="360" w:lineRule="auto"/>
        <w:jc w:val="both"/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ab/>
        <w:t>U osvit petnaestog veka</w:t>
      </w:r>
      <w:r w:rsidR="00B02A94">
        <w:rPr>
          <w:rFonts w:ascii="Cambria" w:hAnsi="Cambria"/>
          <w:lang w:val="sr-Latn-RS"/>
        </w:rPr>
        <w:t xml:space="preserve"> nalazimo jednog ortodoksnog mislioca, hrišćanskog filozofa, crkvenog čoveka</w:t>
      </w:r>
      <w:r w:rsidR="004F1A1A">
        <w:rPr>
          <w:rFonts w:ascii="Cambria" w:hAnsi="Cambria"/>
          <w:lang w:val="sr-Latn-RS"/>
        </w:rPr>
        <w:t xml:space="preserve">, koji zadaje smrtni udarac sholastičkoj misli. Reč je o Nikoli Kuzanskom u čijoj misli </w:t>
      </w:r>
      <w:r w:rsidR="0070110E" w:rsidRPr="00EC489A">
        <w:rPr>
          <w:rFonts w:ascii="Cambria" w:hAnsi="Cambria"/>
          <w:i/>
          <w:iCs/>
          <w:lang w:val="sr-Latn-RS"/>
        </w:rPr>
        <w:t>coincidentia oppositorum</w:t>
      </w:r>
      <w:r w:rsidR="0070110E">
        <w:rPr>
          <w:rFonts w:ascii="Cambria" w:hAnsi="Cambria"/>
          <w:lang w:val="sr-Latn-RS"/>
        </w:rPr>
        <w:t>, odnosno problem izmirenja suprotnosti, dobija središnju ulogu.</w:t>
      </w:r>
    </w:p>
    <w:p w14:paraId="7BA24E0F" w14:textId="43F7FFE5" w:rsidR="00B377D4" w:rsidRDefault="00B377D4" w:rsidP="009421A6">
      <w:pPr>
        <w:spacing w:line="360" w:lineRule="auto"/>
        <w:jc w:val="both"/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ab/>
      </w:r>
      <w:r w:rsidR="00786CE6">
        <w:rPr>
          <w:rFonts w:ascii="Cambria" w:hAnsi="Cambria"/>
          <w:lang w:val="sr-Latn-RS"/>
        </w:rPr>
        <w:t>Načelo suprotnosti ispoljava se u konkretnoj mehanici oseta (</w:t>
      </w:r>
      <w:r w:rsidR="00786CE6" w:rsidRPr="007032EE">
        <w:rPr>
          <w:rFonts w:ascii="Cambria" w:hAnsi="Cambria"/>
          <w:i/>
          <w:iCs/>
          <w:lang w:val="sr-Latn-RS"/>
        </w:rPr>
        <w:t>De beryllo</w:t>
      </w:r>
      <w:r w:rsidR="007032EE">
        <w:rPr>
          <w:rFonts w:ascii="Cambria" w:hAnsi="Cambria"/>
          <w:lang w:val="sr-Latn-RS"/>
        </w:rPr>
        <w:t xml:space="preserve"> 36) i u apstraktnom univerzumu matematičkih entiteta</w:t>
      </w:r>
      <w:r w:rsidR="00C92A72">
        <w:rPr>
          <w:rFonts w:ascii="Cambria" w:hAnsi="Cambria"/>
          <w:lang w:val="sr-Latn-RS"/>
        </w:rPr>
        <w:t>: najpravilnija kružnica je najpravilnija prava linija (</w:t>
      </w:r>
      <w:r w:rsidR="00C92A72" w:rsidRPr="00EA5234">
        <w:rPr>
          <w:rFonts w:ascii="Cambria" w:hAnsi="Cambria"/>
          <w:i/>
          <w:iCs/>
          <w:lang w:val="sr-Latn-RS"/>
        </w:rPr>
        <w:t>De docta ignorantia</w:t>
      </w:r>
      <w:r w:rsidR="00C92A72">
        <w:rPr>
          <w:rFonts w:ascii="Cambria" w:hAnsi="Cambria"/>
          <w:lang w:val="sr-Latn-RS"/>
        </w:rPr>
        <w:t xml:space="preserve"> </w:t>
      </w:r>
      <w:r w:rsidR="00EA5234">
        <w:rPr>
          <w:rFonts w:ascii="Cambria" w:hAnsi="Cambria"/>
          <w:lang w:val="sr-Latn-RS"/>
        </w:rPr>
        <w:t>1, 13). To je tako zato što je sve u svemu</w:t>
      </w:r>
      <w:r w:rsidR="00052B6D">
        <w:rPr>
          <w:rFonts w:ascii="Cambria" w:hAnsi="Cambria"/>
          <w:lang w:val="sr-Latn-RS"/>
        </w:rPr>
        <w:t xml:space="preserve">, i nijedna postojeća stvar nije ništa drugo do kontrahovanje božanske sveukupnosti: Bog je u svakoj </w:t>
      </w:r>
      <w:r w:rsidR="00F128FE">
        <w:rPr>
          <w:rFonts w:ascii="Cambria" w:hAnsi="Cambria"/>
          <w:lang w:val="sr-Latn-RS"/>
        </w:rPr>
        <w:t>tački univerzuma i u svakoj stvari univerzuma sažet je čitav univerzum.</w:t>
      </w:r>
    </w:p>
    <w:p w14:paraId="1C20D560" w14:textId="344F4705" w:rsidR="00AD141D" w:rsidRDefault="00AD141D" w:rsidP="009421A6">
      <w:pPr>
        <w:spacing w:line="360" w:lineRule="auto"/>
        <w:jc w:val="both"/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ab/>
      </w:r>
      <w:r w:rsidR="00C5621E">
        <w:rPr>
          <w:rFonts w:ascii="Cambria" w:hAnsi="Cambria"/>
          <w:lang w:val="sr-Latn-RS"/>
        </w:rPr>
        <w:t>Sa Kuzanskim se uobličava i prva ideja o beskrajnosti sveta čije je središte svugde i na svakom mestu</w:t>
      </w:r>
      <w:r w:rsidR="00F47D23">
        <w:rPr>
          <w:rFonts w:ascii="Cambria" w:hAnsi="Cambria"/>
          <w:lang w:val="sr-Latn-RS"/>
        </w:rPr>
        <w:t>, a granična kružnica nigde, jer kružnica i centar jesu Bog</w:t>
      </w:r>
      <w:r w:rsidR="00784BF0">
        <w:rPr>
          <w:rFonts w:ascii="Cambria" w:hAnsi="Cambria"/>
          <w:lang w:val="sr-Latn-RS"/>
        </w:rPr>
        <w:t>, koji se nalazi svugde i nigde (</w:t>
      </w:r>
      <w:r w:rsidR="00784BF0" w:rsidRPr="00EA5234">
        <w:rPr>
          <w:rFonts w:ascii="Cambria" w:hAnsi="Cambria"/>
          <w:i/>
          <w:iCs/>
          <w:lang w:val="sr-Latn-RS"/>
        </w:rPr>
        <w:t>De docta ignorantia</w:t>
      </w:r>
      <w:r w:rsidR="00784BF0">
        <w:rPr>
          <w:rFonts w:ascii="Cambria" w:hAnsi="Cambria"/>
          <w:lang w:val="sr-Latn-RS"/>
        </w:rPr>
        <w:t xml:space="preserve"> </w:t>
      </w:r>
      <w:r w:rsidR="006C07D6">
        <w:rPr>
          <w:rFonts w:ascii="Cambria" w:hAnsi="Cambria"/>
          <w:lang w:val="sr-Latn-RS"/>
        </w:rPr>
        <w:t>2</w:t>
      </w:r>
      <w:r w:rsidR="00784BF0">
        <w:rPr>
          <w:rFonts w:ascii="Cambria" w:hAnsi="Cambria"/>
          <w:lang w:val="sr-Latn-RS"/>
        </w:rPr>
        <w:t>, 1</w:t>
      </w:r>
      <w:r w:rsidR="006C07D6">
        <w:rPr>
          <w:rFonts w:ascii="Cambria" w:hAnsi="Cambria"/>
          <w:lang w:val="sr-Latn-RS"/>
        </w:rPr>
        <w:t>2</w:t>
      </w:r>
      <w:r w:rsidR="00784BF0">
        <w:rPr>
          <w:rFonts w:ascii="Cambria" w:hAnsi="Cambria"/>
          <w:lang w:val="sr-Latn-RS"/>
        </w:rPr>
        <w:t>)</w:t>
      </w:r>
      <w:r w:rsidR="006C07D6">
        <w:rPr>
          <w:rFonts w:ascii="Cambria" w:hAnsi="Cambria"/>
          <w:lang w:val="sr-Latn-RS"/>
        </w:rPr>
        <w:t>. Lavdžoj /Lovejoy/ (1936)</w:t>
      </w:r>
      <w:r w:rsidR="001114BD">
        <w:rPr>
          <w:rFonts w:ascii="Cambria" w:hAnsi="Cambria"/>
          <w:lang w:val="sr-Latn-RS"/>
        </w:rPr>
        <w:t xml:space="preserve"> sugeriše da prava revolucionarna ideja renesansne kulture</w:t>
      </w:r>
      <w:r w:rsidR="00D64AF1">
        <w:rPr>
          <w:rFonts w:ascii="Cambria" w:hAnsi="Cambria"/>
          <w:lang w:val="sr-Latn-RS"/>
        </w:rPr>
        <w:t xml:space="preserve"> nije bilo Kopernikovo otkriće već pre ideja – koja je u opticaju </w:t>
      </w:r>
      <w:r w:rsidR="002D6E1D">
        <w:rPr>
          <w:rFonts w:ascii="Cambria" w:hAnsi="Cambria"/>
          <w:lang w:val="sr-Latn-RS"/>
        </w:rPr>
        <w:t>kod Kuzanskog i koju će potvrditi Đordano Bruno /Giordano Bruno</w:t>
      </w:r>
      <w:r w:rsidR="00590027">
        <w:rPr>
          <w:rFonts w:ascii="Cambria" w:hAnsi="Cambria"/>
          <w:lang w:val="sr-Latn-RS"/>
        </w:rPr>
        <w:t>/ - o pluralizmu svetova.</w:t>
      </w:r>
    </w:p>
    <w:p w14:paraId="6064530C" w14:textId="591CC828" w:rsidR="00590027" w:rsidRDefault="00590027" w:rsidP="009421A6">
      <w:pPr>
        <w:spacing w:line="360" w:lineRule="auto"/>
        <w:jc w:val="both"/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ab/>
        <w:t>Neposredni pandan</w:t>
      </w:r>
      <w:r w:rsidR="00831904">
        <w:rPr>
          <w:rFonts w:ascii="Cambria" w:hAnsi="Cambria"/>
          <w:lang w:val="sr-Latn-RS"/>
        </w:rPr>
        <w:t xml:space="preserve"> metafizičkih shvatanja Kuzanskog nalazimo u njegovoj estetici i zato su ona za nas zanimljiva</w:t>
      </w:r>
      <w:r w:rsidR="00DC4E1D">
        <w:rPr>
          <w:rFonts w:ascii="Cambria" w:hAnsi="Cambria"/>
          <w:lang w:val="sr-Latn-RS"/>
        </w:rPr>
        <w:t xml:space="preserve"> na poseban način.</w:t>
      </w:r>
    </w:p>
    <w:p w14:paraId="40378B89" w14:textId="5DF57B95" w:rsidR="00DC4E1D" w:rsidRDefault="00DC4E1D" w:rsidP="009421A6">
      <w:pPr>
        <w:spacing w:line="360" w:lineRule="auto"/>
        <w:jc w:val="both"/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ab/>
      </w:r>
      <w:r w:rsidR="007340FF">
        <w:rPr>
          <w:rFonts w:ascii="Cambria" w:hAnsi="Cambria"/>
          <w:lang w:val="sr-Latn-RS"/>
        </w:rPr>
        <w:t xml:space="preserve">U svom delu, Kuzanski prividno ne uvodi estetičke ideje koje srednjovekovni mislioci već nisu </w:t>
      </w:r>
      <w:r w:rsidR="00741DC2">
        <w:rPr>
          <w:rFonts w:ascii="Cambria" w:hAnsi="Cambria"/>
          <w:lang w:val="sr-Latn-RS"/>
        </w:rPr>
        <w:t xml:space="preserve">opširno obrađivali. Kod njega ponovo nalazimo definicije lepote kao </w:t>
      </w:r>
      <w:r w:rsidR="00741DC2" w:rsidRPr="0082454C">
        <w:rPr>
          <w:rFonts w:ascii="Cambria" w:hAnsi="Cambria"/>
          <w:i/>
          <w:iCs/>
          <w:lang w:val="sr-Latn-RS"/>
        </w:rPr>
        <w:t>splendor formae</w:t>
      </w:r>
      <w:r w:rsidR="00A418D8">
        <w:rPr>
          <w:rFonts w:ascii="Cambria" w:hAnsi="Cambria"/>
          <w:lang w:val="sr-Latn-RS"/>
        </w:rPr>
        <w:t xml:space="preserve">, kao </w:t>
      </w:r>
      <w:r w:rsidR="00A418D8" w:rsidRPr="00E870EF">
        <w:rPr>
          <w:rFonts w:ascii="Cambria" w:hAnsi="Cambria"/>
          <w:i/>
          <w:iCs/>
          <w:lang w:val="sr-Latn-RS"/>
        </w:rPr>
        <w:t>consonantia</w:t>
      </w:r>
      <w:r w:rsidR="00A418D8">
        <w:rPr>
          <w:rFonts w:ascii="Cambria" w:hAnsi="Cambria"/>
          <w:lang w:val="sr-Latn-RS"/>
        </w:rPr>
        <w:t>, formi kao egzemplarnih Božijih zamisli,</w:t>
      </w:r>
      <w:r w:rsidR="000F5741">
        <w:rPr>
          <w:rFonts w:ascii="Cambria" w:hAnsi="Cambria"/>
          <w:lang w:val="sr-Latn-RS"/>
        </w:rPr>
        <w:t xml:space="preserve"> umetnosti (</w:t>
      </w:r>
      <w:r w:rsidR="000F5741" w:rsidRPr="00A70984">
        <w:rPr>
          <w:rFonts w:ascii="Cambria" w:hAnsi="Cambria"/>
          <w:i/>
          <w:iCs/>
          <w:lang w:val="sr-Latn-RS"/>
        </w:rPr>
        <w:t>ars</w:t>
      </w:r>
      <w:r w:rsidR="000F5741">
        <w:rPr>
          <w:rFonts w:ascii="Cambria" w:hAnsi="Cambria"/>
          <w:lang w:val="sr-Latn-RS"/>
        </w:rPr>
        <w:t xml:space="preserve">) kao </w:t>
      </w:r>
      <w:r w:rsidR="000F5741" w:rsidRPr="00A70984">
        <w:rPr>
          <w:rFonts w:ascii="Cambria" w:hAnsi="Cambria"/>
          <w:i/>
          <w:iCs/>
          <w:lang w:val="sr-Latn-RS"/>
        </w:rPr>
        <w:t>imitatio naturae</w:t>
      </w:r>
      <w:r w:rsidR="000F5741">
        <w:rPr>
          <w:rFonts w:ascii="Cambria" w:hAnsi="Cambria"/>
          <w:lang w:val="sr-Latn-RS"/>
        </w:rPr>
        <w:t>.</w:t>
      </w:r>
      <w:r w:rsidR="00D240A6">
        <w:rPr>
          <w:rFonts w:ascii="Cambria" w:hAnsi="Cambria"/>
          <w:lang w:val="sr-Latn-RS"/>
        </w:rPr>
        <w:t xml:space="preserve"> Od neoplatonskih estetika svetlosti do pitagorskih estetika srazmere, </w:t>
      </w:r>
      <w:r w:rsidR="00862B67">
        <w:rPr>
          <w:rFonts w:ascii="Cambria" w:hAnsi="Cambria"/>
          <w:lang w:val="sr-Latn-RS"/>
        </w:rPr>
        <w:t>sve do albertovskih i tomističkih meditacija o razvijenom organizmu, sve niti prethodne estetičke spekulacije</w:t>
      </w:r>
      <w:r w:rsidR="008345AB">
        <w:rPr>
          <w:rFonts w:ascii="Cambria" w:hAnsi="Cambria"/>
          <w:lang w:val="sr-Latn-RS"/>
        </w:rPr>
        <w:t xml:space="preserve"> ponovo se nalaze u filozofiji Kuzanskog a da prividno nisu podvrgnute novom promišljanju</w:t>
      </w:r>
      <w:r w:rsidR="004139D9">
        <w:rPr>
          <w:rFonts w:ascii="Cambria" w:hAnsi="Cambria"/>
          <w:lang w:val="sr-Latn-RS"/>
        </w:rPr>
        <w:t xml:space="preserve"> i razvijanju.</w:t>
      </w:r>
    </w:p>
    <w:p w14:paraId="2D92E463" w14:textId="00300936" w:rsidR="00C73055" w:rsidRDefault="00C73055" w:rsidP="009421A6">
      <w:pPr>
        <w:spacing w:line="360" w:lineRule="auto"/>
        <w:jc w:val="both"/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lastRenderedPageBreak/>
        <w:tab/>
        <w:t xml:space="preserve">Kuzanski, međutim, </w:t>
      </w:r>
      <w:r w:rsidR="000D3080">
        <w:rPr>
          <w:rFonts w:ascii="Cambria" w:hAnsi="Cambria"/>
          <w:lang w:val="sr-Latn-RS"/>
        </w:rPr>
        <w:t>postavlja svoju viziju višedimenzionalnosti stvarnog, njegove beskrajne perspektive</w:t>
      </w:r>
      <w:r w:rsidR="004376F8">
        <w:rPr>
          <w:rFonts w:ascii="Cambria" w:hAnsi="Cambria"/>
          <w:lang w:val="sr-Latn-RS"/>
        </w:rPr>
        <w:t>, zbog koje sve može biti stavljeno u žižu iz različitih vizuelnih uglova, nalazeći u stvarnosti</w:t>
      </w:r>
      <w:r w:rsidR="00AC7F1B">
        <w:rPr>
          <w:rFonts w:ascii="Cambria" w:hAnsi="Cambria"/>
          <w:lang w:val="sr-Latn-RS"/>
        </w:rPr>
        <w:t xml:space="preserve"> neiscrpno mnoštvo komplementarnih crta. A ovo filozofsko stanovište zasnovano je na metafizičkoj nociji </w:t>
      </w:r>
      <w:r w:rsidR="00AC7F1B" w:rsidRPr="00240BA9">
        <w:rPr>
          <w:rFonts w:ascii="Cambria" w:hAnsi="Cambria"/>
          <w:i/>
          <w:iCs/>
          <w:lang w:val="sr-Latn-RS"/>
        </w:rPr>
        <w:t>kontrahovanja</w:t>
      </w:r>
      <w:r w:rsidR="00AC7F1B">
        <w:rPr>
          <w:rFonts w:ascii="Cambria" w:hAnsi="Cambria"/>
          <w:lang w:val="sr-Latn-RS"/>
        </w:rPr>
        <w:t>.</w:t>
      </w:r>
    </w:p>
    <w:p w14:paraId="096A6683" w14:textId="59A06E02" w:rsidR="001D1778" w:rsidRDefault="006911CA" w:rsidP="000431A0">
      <w:pPr>
        <w:spacing w:before="120" w:line="276" w:lineRule="auto"/>
        <w:ind w:left="720"/>
        <w:jc w:val="both"/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 xml:space="preserve">Složenost, </w:t>
      </w:r>
      <w:r w:rsidR="000B08CE">
        <w:rPr>
          <w:rFonts w:ascii="Cambria" w:hAnsi="Cambria"/>
          <w:lang w:val="sr-Latn-RS"/>
        </w:rPr>
        <w:t>eksplikacija i kontrahovanje veoma su česti</w:t>
      </w:r>
      <w:r w:rsidR="000E56F0">
        <w:rPr>
          <w:rFonts w:ascii="Cambria" w:hAnsi="Cambria"/>
          <w:lang w:val="sr-Latn-RS"/>
        </w:rPr>
        <w:t xml:space="preserve"> termini kod Kuzanskog i implikuju čitavu njegovu metafiziku. </w:t>
      </w:r>
      <w:r w:rsidR="00D065E6">
        <w:rPr>
          <w:rFonts w:ascii="Cambria" w:hAnsi="Cambria"/>
          <w:lang w:val="sr-Latn-RS"/>
        </w:rPr>
        <w:t>Složeno biće sadrži u sebi, u velikom stepenu, ona bića koja su inferiorna u odnosu na njega</w:t>
      </w:r>
      <w:r w:rsidR="00B26626">
        <w:rPr>
          <w:rFonts w:ascii="Cambria" w:hAnsi="Cambria"/>
          <w:lang w:val="sr-Latn-RS"/>
        </w:rPr>
        <w:t xml:space="preserve">, a koja se </w:t>
      </w:r>
      <w:r w:rsidR="0096713C">
        <w:rPr>
          <w:rFonts w:ascii="Cambria" w:hAnsi="Cambria"/>
          <w:lang w:val="sr-Latn-RS"/>
        </w:rPr>
        <w:t>p</w:t>
      </w:r>
      <w:r w:rsidR="00B26626">
        <w:rPr>
          <w:rFonts w:ascii="Cambria" w:hAnsi="Cambria"/>
          <w:lang w:val="sr-Latn-RS"/>
        </w:rPr>
        <w:t>okazuju kao sažete eksplikacije složenog bića</w:t>
      </w:r>
      <w:r w:rsidR="0096713C">
        <w:rPr>
          <w:rFonts w:ascii="Cambria" w:hAnsi="Cambria"/>
          <w:lang w:val="sr-Latn-RS"/>
        </w:rPr>
        <w:t>. Tipičan je slučaj s Bogom, koji u svom biću</w:t>
      </w:r>
      <w:r w:rsidR="00834A8E">
        <w:rPr>
          <w:rFonts w:ascii="Cambria" w:hAnsi="Cambria"/>
          <w:lang w:val="sr-Latn-RS"/>
        </w:rPr>
        <w:t xml:space="preserve"> usložnjava biće svake stvari</w:t>
      </w:r>
      <w:r w:rsidR="00FA1823">
        <w:rPr>
          <w:rFonts w:ascii="Cambria" w:hAnsi="Cambria"/>
          <w:lang w:val="sr-Latn-RS"/>
        </w:rPr>
        <w:t xml:space="preserve"> </w:t>
      </w:r>
      <w:r w:rsidR="00834A8E" w:rsidRPr="00AF281B">
        <w:rPr>
          <w:rFonts w:ascii="Cambria" w:hAnsi="Cambria"/>
          <w:spacing w:val="30"/>
          <w:lang w:val="sr-Latn-RS"/>
        </w:rPr>
        <w:t>...</w:t>
      </w:r>
      <w:r w:rsidR="00834A8E">
        <w:rPr>
          <w:rFonts w:ascii="Cambria" w:hAnsi="Cambria"/>
          <w:lang w:val="sr-Latn-RS"/>
        </w:rPr>
        <w:t xml:space="preserve"> Stoga, u svakom biću deluje sveukupnost</w:t>
      </w:r>
      <w:r w:rsidR="004F6672">
        <w:rPr>
          <w:rFonts w:ascii="Cambria" w:hAnsi="Cambria"/>
          <w:lang w:val="sr-Latn-RS"/>
        </w:rPr>
        <w:t>, ali</w:t>
      </w:r>
      <w:r w:rsidR="00FA1823">
        <w:rPr>
          <w:rFonts w:ascii="Cambria" w:hAnsi="Cambria"/>
          <w:lang w:val="sr-Latn-RS"/>
        </w:rPr>
        <w:t xml:space="preserve"> </w:t>
      </w:r>
      <w:r w:rsidR="004F6672" w:rsidRPr="00FA1823">
        <w:rPr>
          <w:rFonts w:ascii="Cambria" w:hAnsi="Cambria"/>
          <w:spacing w:val="30"/>
          <w:lang w:val="sr-Latn-RS"/>
        </w:rPr>
        <w:t>...</w:t>
      </w:r>
      <w:r w:rsidR="004F6672">
        <w:rPr>
          <w:rFonts w:ascii="Cambria" w:hAnsi="Cambria"/>
          <w:lang w:val="sr-Latn-RS"/>
        </w:rPr>
        <w:t xml:space="preserve"> saučestvovanje bića nije deoba na delove, već je sažimanje sveukupnog bića: svako biće jeste</w:t>
      </w:r>
      <w:r w:rsidR="00AD1671">
        <w:rPr>
          <w:rFonts w:ascii="Cambria" w:hAnsi="Cambria"/>
          <w:lang w:val="sr-Latn-RS"/>
        </w:rPr>
        <w:t xml:space="preserve"> kontrahovna sveukupnost.</w:t>
      </w:r>
      <w:r w:rsidR="00834A8E">
        <w:rPr>
          <w:rFonts w:ascii="Cambria" w:hAnsi="Cambria"/>
          <w:lang w:val="sr-Latn-RS"/>
        </w:rPr>
        <w:t xml:space="preserve"> </w:t>
      </w:r>
      <w:r w:rsidR="00D065E6">
        <w:rPr>
          <w:rFonts w:ascii="Cambria" w:hAnsi="Cambria"/>
          <w:lang w:val="sr-Latn-RS"/>
        </w:rPr>
        <w:t xml:space="preserve"> </w:t>
      </w:r>
      <w:r w:rsidR="000E56F0">
        <w:rPr>
          <w:rFonts w:ascii="Cambria" w:hAnsi="Cambria"/>
          <w:lang w:val="sr-Latn-RS"/>
        </w:rPr>
        <w:t xml:space="preserve"> </w:t>
      </w:r>
    </w:p>
    <w:p w14:paraId="7295CE8A" w14:textId="4F41281A" w:rsidR="00AD1671" w:rsidRDefault="00AD1671" w:rsidP="00C63D56">
      <w:pPr>
        <w:spacing w:before="80" w:after="120" w:line="360" w:lineRule="auto"/>
        <w:ind w:firstLine="720"/>
        <w:jc w:val="both"/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>(Santi</w:t>
      </w:r>
      <w:r w:rsidR="00A57B9B">
        <w:rPr>
          <w:rFonts w:ascii="Cambria" w:hAnsi="Cambria"/>
          <w:lang w:val="sr-Latn-RS"/>
        </w:rPr>
        <w:t>nello 1958, str. 23 i 115).</w:t>
      </w:r>
    </w:p>
    <w:p w14:paraId="11AC5500" w14:textId="10622D80" w:rsidR="00763B58" w:rsidRDefault="00763B58" w:rsidP="009421A6">
      <w:pPr>
        <w:spacing w:line="360" w:lineRule="auto"/>
        <w:jc w:val="both"/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ab/>
      </w:r>
      <w:r w:rsidR="00DA0CFB">
        <w:rPr>
          <w:rFonts w:ascii="Cambria" w:hAnsi="Cambria"/>
          <w:lang w:val="sr-Latn-RS"/>
        </w:rPr>
        <w:t xml:space="preserve">U tom smislu, </w:t>
      </w:r>
      <w:r w:rsidR="000041B5">
        <w:rPr>
          <w:rFonts w:ascii="Cambria" w:hAnsi="Cambria"/>
          <w:lang w:val="sr-Latn-RS"/>
        </w:rPr>
        <w:t>u metafizici Kuzanskog</w:t>
      </w:r>
      <w:r w:rsidR="00515741">
        <w:rPr>
          <w:rFonts w:ascii="Cambria" w:hAnsi="Cambria"/>
          <w:lang w:val="sr-Latn-RS"/>
        </w:rPr>
        <w:t>, svako biće pruža svojevrstan pogled na sve i ima beskonačno mnogo lica. Ali ista ova priroda univerzuma</w:t>
      </w:r>
      <w:r w:rsidR="00297E0E">
        <w:rPr>
          <w:rFonts w:ascii="Cambria" w:hAnsi="Cambria"/>
          <w:lang w:val="sr-Latn-RS"/>
        </w:rPr>
        <w:t xml:space="preserve"> daje univerzumu estetsku strukturu: svaki deo kosmosa upućuje na sve posredstvom srazmere</w:t>
      </w:r>
      <w:r w:rsidR="00D31133">
        <w:rPr>
          <w:rFonts w:ascii="Cambria" w:hAnsi="Cambria"/>
          <w:lang w:val="sr-Latn-RS"/>
        </w:rPr>
        <w:t>, korespondencije, harmonije i, stoga, moći ispoljavanja, sjaja koji odaje.</w:t>
      </w:r>
    </w:p>
    <w:p w14:paraId="21784F95" w14:textId="702F1563" w:rsidR="00D31133" w:rsidRDefault="00D31133" w:rsidP="009421A6">
      <w:pPr>
        <w:spacing w:line="360" w:lineRule="auto"/>
        <w:jc w:val="both"/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ab/>
      </w:r>
      <w:r w:rsidR="003C1BFC">
        <w:rPr>
          <w:rFonts w:ascii="Cambria" w:hAnsi="Cambria"/>
          <w:lang w:val="sr-Latn-RS"/>
        </w:rPr>
        <w:t>Ova, već humanistička estetika, kao estetika ekspresije, staje nasuprot klasičnoj estetici</w:t>
      </w:r>
      <w:r w:rsidR="000F16C0">
        <w:rPr>
          <w:rFonts w:ascii="Cambria" w:hAnsi="Cambria"/>
          <w:lang w:val="sr-Latn-RS"/>
        </w:rPr>
        <w:t>, koja je estetika vida. No, do primetnog odstupanja dolazi i u odnosu na neoplatonsku estetiku</w:t>
      </w:r>
      <w:r w:rsidR="00FC744D">
        <w:rPr>
          <w:rFonts w:ascii="Cambria" w:hAnsi="Cambria"/>
          <w:lang w:val="sr-Latn-RS"/>
        </w:rPr>
        <w:t xml:space="preserve"> po nadahnuću na koju se</w:t>
      </w:r>
      <w:r w:rsidR="00A81617">
        <w:rPr>
          <w:rFonts w:ascii="Cambria" w:hAnsi="Cambria"/>
          <w:lang w:val="sr-Latn-RS"/>
        </w:rPr>
        <w:t>, između ostalog, Kuzanski oslanja. Još u sholastičkom okruženju</w:t>
      </w:r>
      <w:r w:rsidR="00B874EA">
        <w:rPr>
          <w:rFonts w:ascii="Cambria" w:hAnsi="Cambria"/>
          <w:lang w:val="sr-Latn-RS"/>
        </w:rPr>
        <w:t xml:space="preserve">, Albert Veliki razlikuje se od Tome po svojoj odlučnije platonskoj akcentuaciji: </w:t>
      </w:r>
      <w:r w:rsidR="00C93F28">
        <w:rPr>
          <w:rFonts w:ascii="Cambria" w:hAnsi="Cambria"/>
          <w:lang w:val="sr-Latn-RS"/>
        </w:rPr>
        <w:t>dok je kod Alberta Velikog naglasak stavljen na sjaj forme (kao egzemplarne ideje)</w:t>
      </w:r>
      <w:r w:rsidR="000F07CA">
        <w:rPr>
          <w:rFonts w:ascii="Cambria" w:hAnsi="Cambria"/>
          <w:lang w:val="sr-Latn-RS"/>
        </w:rPr>
        <w:t xml:space="preserve">, </w:t>
      </w:r>
      <w:r w:rsidR="000F07CA" w:rsidRPr="002D7019">
        <w:rPr>
          <w:rFonts w:ascii="Cambria" w:hAnsi="Cambria"/>
          <w:i/>
          <w:iCs/>
          <w:lang w:val="sr-Latn-RS"/>
        </w:rPr>
        <w:t>na</w:t>
      </w:r>
      <w:r w:rsidR="000F07CA">
        <w:rPr>
          <w:rFonts w:ascii="Cambria" w:hAnsi="Cambria"/>
          <w:lang w:val="sr-Latn-RS"/>
        </w:rPr>
        <w:t xml:space="preserve"> materiju uobličenu i složenu tako da obrazuje </w:t>
      </w:r>
      <w:r w:rsidR="000F07CA" w:rsidRPr="002D7019">
        <w:rPr>
          <w:rFonts w:ascii="Cambria" w:hAnsi="Cambria"/>
          <w:i/>
          <w:iCs/>
          <w:lang w:val="sr-Latn-RS"/>
        </w:rPr>
        <w:t>pojedinačno</w:t>
      </w:r>
      <w:r w:rsidR="003E18E8">
        <w:rPr>
          <w:rFonts w:ascii="Cambria" w:hAnsi="Cambria"/>
          <w:lang w:val="sr-Latn-RS"/>
        </w:rPr>
        <w:t xml:space="preserve"> (što je, dakle, proisteklo iz prihvatanja aristotelskog hilemorfizma)</w:t>
      </w:r>
      <w:r w:rsidR="00295FAB">
        <w:rPr>
          <w:rFonts w:ascii="Cambria" w:hAnsi="Cambria"/>
          <w:lang w:val="sr-Latn-RS"/>
        </w:rPr>
        <w:t>, kod Tome je pažnja usredsređena isključivo na formu, ukoliko je ova sastavni deo pojedinačnog</w:t>
      </w:r>
      <w:r w:rsidR="005139C4">
        <w:rPr>
          <w:rFonts w:ascii="Cambria" w:hAnsi="Cambria"/>
          <w:lang w:val="sr-Latn-RS"/>
        </w:rPr>
        <w:t xml:space="preserve">, </w:t>
      </w:r>
      <w:r w:rsidR="0061187A">
        <w:rPr>
          <w:rFonts w:ascii="Cambria" w:hAnsi="Cambria"/>
          <w:lang w:val="sr-Latn-RS"/>
        </w:rPr>
        <w:t>t</w:t>
      </w:r>
      <w:r w:rsidR="005139C4">
        <w:rPr>
          <w:rFonts w:ascii="Cambria" w:hAnsi="Cambria"/>
          <w:lang w:val="sr-Latn-RS"/>
        </w:rPr>
        <w:t xml:space="preserve">o jest na organizam utoliko što je on uobličen, utoliko što je on supstancija. </w:t>
      </w:r>
      <w:r w:rsidR="003C7781">
        <w:rPr>
          <w:rFonts w:ascii="Cambria" w:hAnsi="Cambria"/>
          <w:lang w:val="sr-Latn-RS"/>
        </w:rPr>
        <w:t xml:space="preserve">Kuzanski je povezan sa čitavom neoplatonskom strujom i njegove estetičke korene </w:t>
      </w:r>
      <w:r w:rsidR="008F5E73">
        <w:rPr>
          <w:rFonts w:ascii="Cambria" w:hAnsi="Cambria"/>
          <w:lang w:val="sr-Latn-RS"/>
        </w:rPr>
        <w:t xml:space="preserve">treba tražiti kod Alberta a ne kod Tome; ali, dva sasvim jasna aspekta njegove misli odvajaju Kuzanskog od njegovih prtehodnika. </w:t>
      </w:r>
      <w:r w:rsidR="00F34108">
        <w:rPr>
          <w:rFonts w:ascii="Cambria" w:hAnsi="Cambria"/>
          <w:lang w:val="sr-Latn-RS"/>
        </w:rPr>
        <w:t xml:space="preserve">Iznad svega, </w:t>
      </w:r>
      <w:r w:rsidR="00C15901">
        <w:rPr>
          <w:rFonts w:ascii="Cambria" w:hAnsi="Cambria"/>
          <w:lang w:val="sr-Latn-RS"/>
        </w:rPr>
        <w:t xml:space="preserve">to što nasuprot apsolutnoj konkurentnosti Boga postavlja konkretnost i individualnost </w:t>
      </w:r>
      <w:r w:rsidR="00C91132">
        <w:rPr>
          <w:rFonts w:ascii="Cambria" w:hAnsi="Cambria"/>
          <w:lang w:val="sr-Latn-RS"/>
        </w:rPr>
        <w:t>bića, koja jesu eksplikacije jednog koje usložnjava, ali eksplikacije</w:t>
      </w:r>
      <w:r w:rsidR="002A172B">
        <w:rPr>
          <w:rFonts w:ascii="Cambria" w:hAnsi="Cambria"/>
          <w:lang w:val="sr-Latn-RS"/>
        </w:rPr>
        <w:t xml:space="preserve"> koje se ne mogu katalogizovati po tipovima i arhetipovima utoliko što su </w:t>
      </w:r>
      <w:r w:rsidR="007550E3">
        <w:rPr>
          <w:rFonts w:ascii="Cambria" w:hAnsi="Cambria"/>
          <w:lang w:val="sr-Latn-RS"/>
        </w:rPr>
        <w:t>živi čini konkretnog uobličenja. Univerzalne ideje pokazuju se kod Kuzanskog</w:t>
      </w:r>
      <w:r w:rsidR="0001405B">
        <w:rPr>
          <w:rFonts w:ascii="Cambria" w:hAnsi="Cambria"/>
          <w:lang w:val="sr-Latn-RS"/>
        </w:rPr>
        <w:t xml:space="preserve"> pre kao instrumenti kojima ljudski duh opisuje i razumeva nego kao u stvari utisnut</w:t>
      </w:r>
      <w:r w:rsidR="00DE6EE7">
        <w:rPr>
          <w:rFonts w:ascii="Cambria" w:hAnsi="Cambria"/>
          <w:lang w:val="sr-Latn-RS"/>
        </w:rPr>
        <w:t xml:space="preserve"> i iz njih izdvojiv obrazac. I, drugo, kod Alberta Velikog naglasak je bio postavljen </w:t>
      </w:r>
      <w:r w:rsidR="00D2309C">
        <w:rPr>
          <w:rFonts w:ascii="Cambria" w:hAnsi="Cambria"/>
          <w:lang w:val="sr-Latn-RS"/>
        </w:rPr>
        <w:t xml:space="preserve">na viđenje forme ukoliko je ona uobličenje, objektivizacija stvaralačkog čina: kod Kuzanskog, međutim, </w:t>
      </w:r>
      <w:r w:rsidR="00F61CD6">
        <w:rPr>
          <w:rFonts w:ascii="Cambria" w:hAnsi="Cambria"/>
          <w:lang w:val="sr-Latn-RS"/>
        </w:rPr>
        <w:t>upravo zbog živog smisla za stvaralački čin koji od apsolutne konkretnosti Boga</w:t>
      </w:r>
      <w:r w:rsidR="00212E47">
        <w:rPr>
          <w:rFonts w:ascii="Cambria" w:hAnsi="Cambria"/>
          <w:lang w:val="sr-Latn-RS"/>
        </w:rPr>
        <w:t xml:space="preserve"> prelazi na aktuaciju konkretnosti stvari</w:t>
      </w:r>
      <w:r w:rsidR="002B2C5D">
        <w:rPr>
          <w:rFonts w:ascii="Cambria" w:hAnsi="Cambria"/>
          <w:lang w:val="sr-Latn-RS"/>
        </w:rPr>
        <w:t>, naglasak je stavljen na  proces uobličavanja, na njegov živi dinamizam.</w:t>
      </w:r>
    </w:p>
    <w:p w14:paraId="1A76E69C" w14:textId="640BE49C" w:rsidR="00B258B7" w:rsidRDefault="00BA513E" w:rsidP="0079414A">
      <w:pPr>
        <w:spacing w:before="120" w:line="276" w:lineRule="auto"/>
        <w:ind w:left="720"/>
        <w:jc w:val="both"/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 xml:space="preserve">Pojam Boga koji je </w:t>
      </w:r>
      <w:r w:rsidRPr="00BC30E4">
        <w:rPr>
          <w:rFonts w:ascii="Cambria" w:hAnsi="Cambria"/>
          <w:i/>
          <w:iCs/>
          <w:lang w:val="sr-Latn-RS"/>
        </w:rPr>
        <w:t>forma formarum</w:t>
      </w:r>
      <w:r w:rsidR="003F0F31">
        <w:rPr>
          <w:rFonts w:ascii="Cambria" w:hAnsi="Cambria"/>
          <w:lang w:val="sr-Latn-RS"/>
        </w:rPr>
        <w:t xml:space="preserve"> prouzrokovao je, dakle, dinamično shvatanje Boga i sveta. </w:t>
      </w:r>
      <w:r w:rsidR="0014031A">
        <w:rPr>
          <w:rFonts w:ascii="Cambria" w:hAnsi="Cambria"/>
          <w:lang w:val="sr-Latn-RS"/>
        </w:rPr>
        <w:t>Formativni dinamizam božanske forme tvorac je drugih takvih središta dinamičnog i formativnog života</w:t>
      </w:r>
      <w:r w:rsidR="002B1238">
        <w:rPr>
          <w:rFonts w:ascii="Cambria" w:hAnsi="Cambria"/>
          <w:lang w:val="sr-Latn-RS"/>
        </w:rPr>
        <w:t>, koja su različite forme i kojima stvari na različite n</w:t>
      </w:r>
      <w:r w:rsidR="00772BBB">
        <w:rPr>
          <w:rFonts w:ascii="Cambria" w:hAnsi="Cambria"/>
          <w:lang w:val="sr-Latn-RS"/>
        </w:rPr>
        <w:t>a</w:t>
      </w:r>
      <w:r w:rsidR="002B1238">
        <w:rPr>
          <w:rFonts w:ascii="Cambria" w:hAnsi="Cambria"/>
          <w:lang w:val="sr-Latn-RS"/>
        </w:rPr>
        <w:t>čine saučestvuju u biću Boga.</w:t>
      </w:r>
    </w:p>
    <w:p w14:paraId="1B8E77A4" w14:textId="29BB88AC" w:rsidR="00B258B7" w:rsidRDefault="00B258B7" w:rsidP="00C63D56">
      <w:pPr>
        <w:spacing w:before="80" w:after="120" w:line="360" w:lineRule="auto"/>
        <w:ind w:firstLine="720"/>
        <w:jc w:val="both"/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>(Santinello 1958, str. 23 i 115).</w:t>
      </w:r>
    </w:p>
    <w:p w14:paraId="338C6DE4" w14:textId="15490CF6" w:rsidR="002B1238" w:rsidRDefault="00382BAD" w:rsidP="009421A6">
      <w:pPr>
        <w:spacing w:line="360" w:lineRule="auto"/>
        <w:jc w:val="both"/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ab/>
        <w:t>Stvaralačka moć Boga</w:t>
      </w:r>
      <w:r w:rsidR="00405771">
        <w:rPr>
          <w:rFonts w:ascii="Cambria" w:hAnsi="Cambria"/>
          <w:lang w:val="sr-Latn-RS"/>
        </w:rPr>
        <w:t xml:space="preserve"> jeste apsolutna moć i, uz to, apsolutni čin: </w:t>
      </w:r>
      <w:r w:rsidR="00F41554" w:rsidRPr="00014218">
        <w:rPr>
          <w:rFonts w:ascii="Cambria" w:hAnsi="Cambria"/>
          <w:i/>
          <w:iCs/>
          <w:lang w:val="sr-Latn-RS"/>
        </w:rPr>
        <w:t>posse facere</w:t>
      </w:r>
      <w:r w:rsidR="00F41554">
        <w:rPr>
          <w:rFonts w:ascii="Cambria" w:hAnsi="Cambria"/>
          <w:lang w:val="sr-Latn-RS"/>
        </w:rPr>
        <w:t xml:space="preserve"> u njoj se poklapa sa </w:t>
      </w:r>
      <w:r w:rsidR="00F41554" w:rsidRPr="00014218">
        <w:rPr>
          <w:rFonts w:ascii="Cambria" w:hAnsi="Cambria"/>
          <w:i/>
          <w:iCs/>
          <w:lang w:val="sr-Latn-RS"/>
        </w:rPr>
        <w:t>posse fieri</w:t>
      </w:r>
      <w:r w:rsidR="00F41554">
        <w:rPr>
          <w:rFonts w:ascii="Cambria" w:hAnsi="Cambria"/>
          <w:lang w:val="sr-Latn-RS"/>
        </w:rPr>
        <w:t xml:space="preserve">, sa virtualnošću svakog </w:t>
      </w:r>
      <w:r w:rsidR="00F4159D">
        <w:rPr>
          <w:rFonts w:ascii="Cambria" w:hAnsi="Cambria"/>
          <w:lang w:val="sr-Latn-RS"/>
        </w:rPr>
        <w:t>formativnog procesa – s tim što ona ostaje odnos transcendencije, a ne emanacije, koji prethodi tom procesu</w:t>
      </w:r>
      <w:r w:rsidR="00014218">
        <w:rPr>
          <w:rFonts w:ascii="Cambria" w:hAnsi="Cambria"/>
          <w:lang w:val="sr-Latn-RS"/>
        </w:rPr>
        <w:t xml:space="preserve"> (</w:t>
      </w:r>
      <w:r w:rsidR="00014218" w:rsidRPr="001E3B94">
        <w:rPr>
          <w:rFonts w:ascii="Cambria" w:hAnsi="Cambria"/>
          <w:i/>
          <w:iCs/>
          <w:lang w:val="sr-Latn-RS"/>
        </w:rPr>
        <w:t>Ibid.</w:t>
      </w:r>
      <w:r w:rsidR="00014218">
        <w:rPr>
          <w:rFonts w:ascii="Cambria" w:hAnsi="Cambria"/>
          <w:lang w:val="sr-Latn-RS"/>
        </w:rPr>
        <w:t>, str. 91. i dalje).</w:t>
      </w:r>
    </w:p>
    <w:p w14:paraId="2E82F982" w14:textId="2320D28C" w:rsidR="00444AA6" w:rsidRDefault="00444AA6" w:rsidP="009421A6">
      <w:pPr>
        <w:spacing w:line="360" w:lineRule="auto"/>
        <w:jc w:val="both"/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ab/>
        <w:t>Prema tome, pojedinačna mera u k</w:t>
      </w:r>
      <w:r w:rsidR="00D81AF3">
        <w:rPr>
          <w:rFonts w:ascii="Cambria" w:hAnsi="Cambria"/>
          <w:lang w:val="sr-Latn-RS"/>
        </w:rPr>
        <w:t>o</w:t>
      </w:r>
      <w:r>
        <w:rPr>
          <w:rFonts w:ascii="Cambria" w:hAnsi="Cambria"/>
          <w:lang w:val="sr-Latn-RS"/>
        </w:rPr>
        <w:t>joj već stvorene forme izražavaju, ekspliciraju postojanje</w:t>
      </w:r>
      <w:r w:rsidR="006E0278">
        <w:rPr>
          <w:rFonts w:ascii="Cambria" w:hAnsi="Cambria"/>
          <w:lang w:val="sr-Latn-RS"/>
        </w:rPr>
        <w:t xml:space="preserve"> formativne moći koja je njih uvela u biće upravo je u tome što su one, sa svoje strane, </w:t>
      </w:r>
      <w:r w:rsidR="00CF669B">
        <w:rPr>
          <w:rFonts w:ascii="Cambria" w:hAnsi="Cambria"/>
          <w:lang w:val="sr-Latn-RS"/>
        </w:rPr>
        <w:t>takođe formativne. Već uobličene forme su formativna središta: moć klijanja biljaka, kao i ljudska inteligencija</w:t>
      </w:r>
      <w:r w:rsidR="00F34826">
        <w:rPr>
          <w:rFonts w:ascii="Cambria" w:hAnsi="Cambria"/>
          <w:lang w:val="sr-Latn-RS"/>
        </w:rPr>
        <w:t>, izražava formativnu moć tvorca. Sledstveno tome, jedna od karakteristika formi</w:t>
      </w:r>
      <w:r w:rsidR="004C09A5">
        <w:rPr>
          <w:rFonts w:ascii="Cambria" w:hAnsi="Cambria"/>
          <w:lang w:val="sr-Latn-RS"/>
        </w:rPr>
        <w:t xml:space="preserve"> jeste upravo ta da one manifestuju isti onaj proces kojim su uobličene: i, sto</w:t>
      </w:r>
      <w:r w:rsidR="00E7493D">
        <w:rPr>
          <w:rFonts w:ascii="Cambria" w:hAnsi="Cambria"/>
          <w:lang w:val="sr-Latn-RS"/>
        </w:rPr>
        <w:t>ga, forma</w:t>
      </w:r>
      <w:r w:rsidR="000A3E0F">
        <w:rPr>
          <w:rFonts w:ascii="Cambria" w:hAnsi="Cambria"/>
          <w:lang w:val="sr-Latn-RS"/>
        </w:rPr>
        <w:t>,</w:t>
      </w:r>
      <w:r w:rsidR="00E7493D">
        <w:rPr>
          <w:rFonts w:ascii="Cambria" w:hAnsi="Cambria"/>
          <w:lang w:val="sr-Latn-RS"/>
        </w:rPr>
        <w:t xml:space="preserve"> u ovom smislu, jeste sažimanje tvorca i, u samim svojim dinamičkim povezanostima, </w:t>
      </w:r>
      <w:r w:rsidR="00E84FBB">
        <w:rPr>
          <w:rFonts w:ascii="Cambria" w:hAnsi="Cambria"/>
          <w:lang w:val="sr-Latn-RS"/>
        </w:rPr>
        <w:t>ona ga obznanjuje. Upravo zbog toga Kuzanski stalno uspostavlja analogije</w:t>
      </w:r>
      <w:r w:rsidR="008075A1">
        <w:rPr>
          <w:rFonts w:ascii="Cambria" w:hAnsi="Cambria"/>
          <w:lang w:val="sr-Latn-RS"/>
        </w:rPr>
        <w:t xml:space="preserve"> između ljudske </w:t>
      </w:r>
      <w:r w:rsidR="008075A1" w:rsidRPr="005C511D">
        <w:rPr>
          <w:rFonts w:ascii="Cambria" w:hAnsi="Cambria"/>
          <w:i/>
          <w:iCs/>
          <w:lang w:val="sr-Latn-RS"/>
        </w:rPr>
        <w:t>ars</w:t>
      </w:r>
      <w:r w:rsidR="008075A1">
        <w:rPr>
          <w:rFonts w:ascii="Cambria" w:hAnsi="Cambria"/>
          <w:lang w:val="sr-Latn-RS"/>
        </w:rPr>
        <w:t xml:space="preserve"> i božanskog stvaranja. A u ovoj ekspresivnoj odgovornosti čoveka tvorca, u ovoj viziji čoveka koji sarađuje s Bogom na uspostavljanju jednog sveta </w:t>
      </w:r>
      <w:r w:rsidR="00543F18">
        <w:rPr>
          <w:rFonts w:ascii="Cambria" w:hAnsi="Cambria"/>
          <w:lang w:val="sr-Latn-RS"/>
        </w:rPr>
        <w:t xml:space="preserve">mnogostruke vitalnosti, uvek otvorenog za komplementarna tumačenja, treba, bez sumje, videti, usred metafizike bremenite </w:t>
      </w:r>
      <w:r w:rsidR="007928DE">
        <w:rPr>
          <w:rFonts w:ascii="Cambria" w:hAnsi="Cambria"/>
          <w:lang w:val="sr-Latn-RS"/>
        </w:rPr>
        <w:t xml:space="preserve">srednjovekovnim teološkim duhom, izrazito humanistički način postavljanja problema. </w:t>
      </w:r>
    </w:p>
    <w:p w14:paraId="7022CBF4" w14:textId="60464332" w:rsidR="00CD7F8B" w:rsidRDefault="00564159" w:rsidP="00F50EB8">
      <w:pPr>
        <w:spacing w:before="120" w:line="276" w:lineRule="auto"/>
        <w:ind w:left="720"/>
        <w:jc w:val="both"/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 xml:space="preserve">U </w:t>
      </w:r>
      <w:r w:rsidR="00A25102">
        <w:rPr>
          <w:rFonts w:ascii="Cambria" w:hAnsi="Cambria"/>
          <w:lang w:val="sr-Latn-RS"/>
        </w:rPr>
        <w:t>procesu čovekove umetnosti završetak je umetnikov duh koji određuje kraj</w:t>
      </w:r>
      <w:r w:rsidR="00B16B7B">
        <w:rPr>
          <w:rFonts w:ascii="Cambria" w:hAnsi="Cambria"/>
          <w:lang w:val="sr-Latn-RS"/>
        </w:rPr>
        <w:t>, to jest koji se aktualizuje u umetničkom delu čiji organizam, uspostavljen unutar vlastite formalne savršenosti</w:t>
      </w:r>
      <w:r w:rsidR="001D389B">
        <w:rPr>
          <w:rFonts w:ascii="Cambria" w:hAnsi="Cambria"/>
          <w:lang w:val="sr-Latn-RS"/>
        </w:rPr>
        <w:t>, postaje kao završen kao komplement umetničkog čina. Delo je savršeno u svojoj ograničenosti</w:t>
      </w:r>
      <w:r w:rsidR="002B43C6">
        <w:rPr>
          <w:rFonts w:ascii="Cambria" w:hAnsi="Cambria"/>
          <w:lang w:val="sr-Latn-RS"/>
        </w:rPr>
        <w:t xml:space="preserve">, jer je njegovo </w:t>
      </w:r>
      <w:r w:rsidR="002B43C6" w:rsidRPr="004B4D1A">
        <w:rPr>
          <w:rFonts w:ascii="Cambria" w:hAnsi="Cambria"/>
          <w:i/>
          <w:iCs/>
          <w:lang w:val="sr-Latn-RS"/>
        </w:rPr>
        <w:t>posse fieri</w:t>
      </w:r>
      <w:r w:rsidR="002B43C6">
        <w:rPr>
          <w:rFonts w:ascii="Cambria" w:hAnsi="Cambria"/>
          <w:lang w:val="sr-Latn-RS"/>
        </w:rPr>
        <w:t xml:space="preserve"> dostiglo uobličenu i završenu organsku celovitost</w:t>
      </w:r>
      <w:r w:rsidR="001626F8">
        <w:rPr>
          <w:rFonts w:ascii="Cambria" w:hAnsi="Cambria"/>
          <w:lang w:val="sr-Latn-RS"/>
        </w:rPr>
        <w:t xml:space="preserve">; ali je nasavršeno zato što je izraslo iz umetnikovog duha koji je njegova granica; </w:t>
      </w:r>
      <w:r w:rsidR="00F82C18">
        <w:rPr>
          <w:rFonts w:ascii="Cambria" w:hAnsi="Cambria"/>
          <w:lang w:val="sr-Latn-RS"/>
        </w:rPr>
        <w:t xml:space="preserve">i u njemu ostaje jedna margina od </w:t>
      </w:r>
      <w:r w:rsidR="00F82C18" w:rsidRPr="004B4D1A">
        <w:rPr>
          <w:rFonts w:ascii="Cambria" w:hAnsi="Cambria"/>
          <w:i/>
          <w:iCs/>
          <w:lang w:val="sr-Latn-RS"/>
        </w:rPr>
        <w:t>posse fieri</w:t>
      </w:r>
      <w:r w:rsidR="00F82C18">
        <w:rPr>
          <w:rFonts w:ascii="Cambria" w:hAnsi="Cambria"/>
          <w:lang w:val="sr-Latn-RS"/>
        </w:rPr>
        <w:t>, neiskorišćeni deo mogućnosti uobličavanja</w:t>
      </w:r>
      <w:r w:rsidR="00BE272B">
        <w:rPr>
          <w:rFonts w:ascii="Cambria" w:hAnsi="Cambria"/>
          <w:lang w:val="sr-Latn-RS"/>
        </w:rPr>
        <w:t>, koju umetnik nije preveo u čin. Svako delo, u svojim granicama, trebalo bi da predstavlja</w:t>
      </w:r>
      <w:r w:rsidR="006641C2">
        <w:rPr>
          <w:rFonts w:ascii="Cambria" w:hAnsi="Cambria"/>
          <w:lang w:val="sr-Latn-RS"/>
        </w:rPr>
        <w:t xml:space="preserve"> potpuno ispunjenje duha; ali ga </w:t>
      </w:r>
      <w:r w:rsidR="00EB438B">
        <w:rPr>
          <w:rFonts w:ascii="Cambria" w:hAnsi="Cambria"/>
          <w:lang w:val="sr-Latn-RS"/>
        </w:rPr>
        <w:t>o</w:t>
      </w:r>
      <w:r w:rsidR="006641C2">
        <w:rPr>
          <w:rFonts w:ascii="Cambria" w:hAnsi="Cambria"/>
          <w:lang w:val="sr-Latn-RS"/>
        </w:rPr>
        <w:t xml:space="preserve">no nikada ne predstavlja, te umetnik, otuda, </w:t>
      </w:r>
      <w:r w:rsidR="008C41D7">
        <w:rPr>
          <w:rFonts w:ascii="Cambria" w:hAnsi="Cambria"/>
          <w:lang w:val="sr-Latn-RS"/>
        </w:rPr>
        <w:t>umnogostručava svoj čin okončavajući ga u drugim mnogostrukim delima.</w:t>
      </w:r>
    </w:p>
    <w:p w14:paraId="31F8F940" w14:textId="4C25AB47" w:rsidR="008C41D7" w:rsidRDefault="008C41D7" w:rsidP="008C41D7">
      <w:pPr>
        <w:spacing w:before="80" w:after="120" w:line="360" w:lineRule="auto"/>
        <w:ind w:firstLine="720"/>
        <w:jc w:val="both"/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>(Santinello 1958, str. 220).</w:t>
      </w:r>
    </w:p>
    <w:p w14:paraId="7BB64BFF" w14:textId="44EAB95B" w:rsidR="00B258B7" w:rsidRDefault="009424F6" w:rsidP="009421A6">
      <w:pPr>
        <w:spacing w:line="360" w:lineRule="auto"/>
        <w:jc w:val="both"/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ab/>
        <w:t xml:space="preserve">Iako sv. Toma u jednom svom komentaru Aristotela naglašava činjenicu da </w:t>
      </w:r>
      <w:r w:rsidR="000975A3">
        <w:rPr>
          <w:rFonts w:ascii="Cambria" w:hAnsi="Cambria"/>
          <w:lang w:val="sr-Latn-RS"/>
        </w:rPr>
        <w:t xml:space="preserve">u uobličenoj formi postoji izvesna </w:t>
      </w:r>
      <w:r w:rsidR="000975A3" w:rsidRPr="002561F0">
        <w:rPr>
          <w:rFonts w:ascii="Cambria" w:hAnsi="Cambria"/>
          <w:i/>
          <w:iCs/>
          <w:lang w:val="sr-Latn-RS"/>
        </w:rPr>
        <w:t>žudnja</w:t>
      </w:r>
      <w:r w:rsidR="000975A3">
        <w:rPr>
          <w:rFonts w:ascii="Cambria" w:hAnsi="Cambria"/>
          <w:lang w:val="sr-Latn-RS"/>
        </w:rPr>
        <w:t xml:space="preserve"> za krajnjom formom, srednjovekovna estetika je </w:t>
      </w:r>
      <w:r w:rsidR="004508F2">
        <w:rPr>
          <w:rFonts w:ascii="Cambria" w:hAnsi="Cambria"/>
          <w:lang w:val="sr-Latn-RS"/>
        </w:rPr>
        <w:t xml:space="preserve">bila </w:t>
      </w:r>
      <w:r w:rsidR="000975A3">
        <w:rPr>
          <w:rFonts w:ascii="Cambria" w:hAnsi="Cambria"/>
          <w:lang w:val="sr-Latn-RS"/>
        </w:rPr>
        <w:t>ipak neosetljiva prema ovakvoj brizi</w:t>
      </w:r>
      <w:r w:rsidR="00BC6A64">
        <w:rPr>
          <w:rFonts w:ascii="Cambria" w:hAnsi="Cambria"/>
          <w:lang w:val="sr-Latn-RS"/>
        </w:rPr>
        <w:t xml:space="preserve">: forma je bila forma, nešto u čemu je počivao formativni </w:t>
      </w:r>
      <w:r w:rsidR="00BC6A64" w:rsidRPr="00FE0A89">
        <w:rPr>
          <w:rFonts w:ascii="Cambria" w:hAnsi="Cambria"/>
          <w:i/>
          <w:iCs/>
          <w:lang w:val="sr-Latn-RS"/>
        </w:rPr>
        <w:t>nisus</w:t>
      </w:r>
      <w:r w:rsidR="00BC6A64">
        <w:rPr>
          <w:rFonts w:ascii="Cambria" w:hAnsi="Cambria"/>
          <w:lang w:val="sr-Latn-RS"/>
        </w:rPr>
        <w:t>, jedan kompaktan</w:t>
      </w:r>
      <w:r w:rsidR="00637139">
        <w:rPr>
          <w:rFonts w:ascii="Cambria" w:hAnsi="Cambria"/>
          <w:lang w:val="sr-Latn-RS"/>
        </w:rPr>
        <w:t xml:space="preserve">, čvrst dodatak univoknoj postojanosti univerzuma. Kod Kuzanskog, sve je uzburkano novim slutnjama, </w:t>
      </w:r>
      <w:r w:rsidR="006A0FE9">
        <w:rPr>
          <w:rFonts w:ascii="Cambria" w:hAnsi="Cambria"/>
          <w:lang w:val="sr-Latn-RS"/>
        </w:rPr>
        <w:t>kosmos se razbija ogledajući se u mnoštvu sićušnih površina s hiljadama mogućnosti</w:t>
      </w:r>
      <w:r w:rsidR="00C237CA">
        <w:rPr>
          <w:rFonts w:ascii="Cambria" w:hAnsi="Cambria"/>
          <w:lang w:val="sr-Latn-RS"/>
        </w:rPr>
        <w:t>, a čovekov zadatak je obojen nemirom koji ga nikad više neće napustiti.</w:t>
      </w:r>
    </w:p>
    <w:p w14:paraId="4DF6F990" w14:textId="5C6EB64F" w:rsidR="002B2C5D" w:rsidRDefault="002B2C5D" w:rsidP="009421A6">
      <w:pPr>
        <w:spacing w:line="360" w:lineRule="auto"/>
        <w:jc w:val="both"/>
        <w:rPr>
          <w:rFonts w:ascii="Cambria" w:hAnsi="Cambria"/>
          <w:lang w:val="sr-Latn-RS"/>
        </w:rPr>
      </w:pPr>
    </w:p>
    <w:p w14:paraId="1E54E65E" w14:textId="3A166CAE" w:rsidR="00456267" w:rsidRDefault="00456267" w:rsidP="009421A6">
      <w:pPr>
        <w:spacing w:line="360" w:lineRule="auto"/>
        <w:jc w:val="both"/>
        <w:rPr>
          <w:rFonts w:ascii="Cambria" w:hAnsi="Cambria"/>
          <w:lang w:val="sr-Latn-RS"/>
        </w:rPr>
      </w:pPr>
    </w:p>
    <w:p w14:paraId="09542276" w14:textId="77777777" w:rsidR="00456267" w:rsidRDefault="00456267" w:rsidP="009421A6">
      <w:pPr>
        <w:spacing w:line="360" w:lineRule="auto"/>
        <w:jc w:val="both"/>
        <w:rPr>
          <w:rFonts w:ascii="Cambria" w:hAnsi="Cambria"/>
          <w:lang w:val="sr-Latn-RS"/>
        </w:rPr>
      </w:pPr>
    </w:p>
    <w:p w14:paraId="68183954" w14:textId="77777777" w:rsidR="009421A6" w:rsidRDefault="009421A6" w:rsidP="009421A6">
      <w:pPr>
        <w:spacing w:line="360" w:lineRule="auto"/>
        <w:jc w:val="both"/>
        <w:rPr>
          <w:rFonts w:ascii="Cambria" w:hAnsi="Cambria"/>
          <w:lang w:val="sr-Latn-RS"/>
        </w:rPr>
      </w:pPr>
    </w:p>
    <w:p w14:paraId="045C44E7" w14:textId="03E09E6D" w:rsidR="009421A6" w:rsidRPr="005A0CCF" w:rsidRDefault="00627E7C" w:rsidP="009421A6">
      <w:pPr>
        <w:spacing w:line="360" w:lineRule="auto"/>
        <w:jc w:val="right"/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>Umberto Eko</w:t>
      </w:r>
      <w:r w:rsidR="009421A6">
        <w:rPr>
          <w:rFonts w:ascii="Cambria" w:hAnsi="Cambria"/>
          <w:lang w:val="sr-Latn-RS"/>
        </w:rPr>
        <w:t xml:space="preserve">, </w:t>
      </w:r>
      <w:r>
        <w:rPr>
          <w:rFonts w:ascii="Cambria" w:hAnsi="Cambria"/>
          <w:i/>
          <w:smallCaps/>
          <w:lang w:val="sr-Latn-RS"/>
        </w:rPr>
        <w:t>Umetnost i lepo u estetici srednjeg ve</w:t>
      </w:r>
      <w:r w:rsidR="00B22A27">
        <w:rPr>
          <w:rFonts w:ascii="Cambria" w:hAnsi="Cambria"/>
          <w:i/>
          <w:smallCaps/>
          <w:lang w:val="sr-Latn-RS"/>
        </w:rPr>
        <w:t>ka</w:t>
      </w:r>
    </w:p>
    <w:p w14:paraId="62CC0F48" w14:textId="4B1C1B18" w:rsidR="009421A6" w:rsidRPr="00263673" w:rsidRDefault="009421A6" w:rsidP="009421A6">
      <w:pPr>
        <w:spacing w:line="360" w:lineRule="auto"/>
        <w:jc w:val="right"/>
        <w:rPr>
          <w:rFonts w:ascii="Cambria" w:hAnsi="Cambria"/>
          <w:sz w:val="20"/>
          <w:szCs w:val="20"/>
          <w:lang w:val="sr-Latn-RS"/>
        </w:rPr>
      </w:pPr>
      <w:r w:rsidRPr="00263673">
        <w:rPr>
          <w:rFonts w:ascii="Cambria" w:hAnsi="Cambria"/>
          <w:sz w:val="20"/>
          <w:szCs w:val="20"/>
          <w:lang w:val="sr-Latn-RS"/>
        </w:rPr>
        <w:t xml:space="preserve">Prevod sa </w:t>
      </w:r>
      <w:r w:rsidR="00B22A27">
        <w:rPr>
          <w:rFonts w:ascii="Cambria" w:hAnsi="Cambria"/>
          <w:sz w:val="20"/>
          <w:szCs w:val="20"/>
          <w:lang w:val="sr-Latn-RS"/>
        </w:rPr>
        <w:t>italijanskog</w:t>
      </w:r>
      <w:r w:rsidRPr="00263673">
        <w:rPr>
          <w:rFonts w:ascii="Cambria" w:hAnsi="Cambria"/>
          <w:sz w:val="20"/>
          <w:szCs w:val="20"/>
          <w:lang w:val="sr-Latn-RS"/>
        </w:rPr>
        <w:t xml:space="preserve"> </w:t>
      </w:r>
      <w:r w:rsidR="00B22A27">
        <w:rPr>
          <w:rFonts w:ascii="Cambria" w:hAnsi="Cambria"/>
          <w:sz w:val="20"/>
          <w:szCs w:val="20"/>
          <w:lang w:val="sr-Latn-RS"/>
        </w:rPr>
        <w:t>Tanja Majstorović i Snežana Brajović</w:t>
      </w:r>
    </w:p>
    <w:p w14:paraId="63A9F3BE" w14:textId="2E181C82" w:rsidR="009421A6" w:rsidRPr="00263673" w:rsidRDefault="00B42080" w:rsidP="009421A6">
      <w:pPr>
        <w:spacing w:line="360" w:lineRule="auto"/>
        <w:jc w:val="right"/>
        <w:rPr>
          <w:rFonts w:ascii="Cambria" w:hAnsi="Cambria"/>
          <w:sz w:val="20"/>
          <w:szCs w:val="20"/>
          <w:lang w:val="sr-Latn-RS"/>
        </w:rPr>
      </w:pPr>
      <w:r>
        <w:rPr>
          <w:rFonts w:ascii="Cambria" w:hAnsi="Cambria"/>
          <w:sz w:val="20"/>
          <w:szCs w:val="20"/>
          <w:lang w:val="sr-Latn-RS"/>
        </w:rPr>
        <w:t>IP SVETOVI</w:t>
      </w:r>
      <w:r w:rsidR="009421A6" w:rsidRPr="00263673">
        <w:rPr>
          <w:rFonts w:ascii="Cambria" w:hAnsi="Cambria"/>
          <w:sz w:val="20"/>
          <w:szCs w:val="20"/>
          <w:lang w:val="sr-Latn-RS"/>
        </w:rPr>
        <w:t xml:space="preserve">, </w:t>
      </w:r>
      <w:r>
        <w:rPr>
          <w:rFonts w:ascii="Cambria" w:hAnsi="Cambria"/>
          <w:sz w:val="20"/>
          <w:szCs w:val="20"/>
          <w:lang w:val="sr-Latn-RS"/>
        </w:rPr>
        <w:t>Novi Sad</w:t>
      </w:r>
      <w:r w:rsidR="009421A6" w:rsidRPr="00263673">
        <w:rPr>
          <w:rFonts w:ascii="Cambria" w:hAnsi="Cambria"/>
          <w:sz w:val="20"/>
          <w:szCs w:val="20"/>
          <w:lang w:val="sr-Latn-RS"/>
        </w:rPr>
        <w:t xml:space="preserve"> 19</w:t>
      </w:r>
      <w:r w:rsidR="004B1257">
        <w:rPr>
          <w:rFonts w:ascii="Cambria" w:hAnsi="Cambria"/>
          <w:sz w:val="20"/>
          <w:szCs w:val="20"/>
          <w:lang w:val="sr-Latn-RS"/>
        </w:rPr>
        <w:t>92</w:t>
      </w:r>
    </w:p>
    <w:p w14:paraId="09F89957" w14:textId="77777777" w:rsidR="009421A6" w:rsidRPr="005A0CCF" w:rsidRDefault="009421A6" w:rsidP="009421A6">
      <w:pPr>
        <w:spacing w:line="360" w:lineRule="auto"/>
        <w:jc w:val="both"/>
        <w:rPr>
          <w:rFonts w:ascii="Cambria" w:hAnsi="Cambria"/>
          <w:lang w:val="sr-Latn-RS"/>
        </w:rPr>
      </w:pPr>
    </w:p>
    <w:p w14:paraId="211F65DD" w14:textId="77777777" w:rsidR="009421A6" w:rsidRPr="005A0CCF" w:rsidRDefault="009421A6" w:rsidP="009421A6">
      <w:pPr>
        <w:spacing w:line="360" w:lineRule="auto"/>
        <w:jc w:val="both"/>
        <w:rPr>
          <w:rFonts w:ascii="Cambria" w:hAnsi="Cambria"/>
          <w:lang w:val="sr-Latn-RS"/>
        </w:rPr>
      </w:pPr>
    </w:p>
    <w:p w14:paraId="0742F703" w14:textId="77777777" w:rsidR="00895040" w:rsidRPr="009421A6" w:rsidRDefault="00895040">
      <w:pPr>
        <w:rPr>
          <w:lang w:val="sr-Latn-RS"/>
        </w:rPr>
      </w:pPr>
    </w:p>
    <w:sectPr w:rsidR="00895040" w:rsidRPr="009421A6" w:rsidSect="00036691">
      <w:headerReference w:type="default" r:id="rId6"/>
      <w:head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99145" w14:textId="77777777" w:rsidR="009421A6" w:rsidRDefault="009421A6" w:rsidP="009421A6">
      <w:r>
        <w:separator/>
      </w:r>
    </w:p>
  </w:endnote>
  <w:endnote w:type="continuationSeparator" w:id="0">
    <w:p w14:paraId="6454F667" w14:textId="77777777" w:rsidR="009421A6" w:rsidRDefault="009421A6" w:rsidP="0094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ioki BG">
    <w:altName w:val="Cambria"/>
    <w:panose1 w:val="02000000000000000000"/>
    <w:charset w:val="00"/>
    <w:family w:val="modern"/>
    <w:notTrueType/>
    <w:pitch w:val="variable"/>
    <w:sig w:usb0="80000227" w:usb1="10000000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amant BG">
    <w:panose1 w:val="02000505000000020004"/>
    <w:charset w:val="00"/>
    <w:family w:val="modern"/>
    <w:notTrueType/>
    <w:pitch w:val="variable"/>
    <w:sig w:usb0="8000022F" w:usb1="1000004B" w:usb2="00000000" w:usb3="00000000" w:csb0="00000007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etropolis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C17CC" w14:textId="77777777" w:rsidR="009421A6" w:rsidRDefault="009421A6" w:rsidP="009421A6">
      <w:r>
        <w:separator/>
      </w:r>
    </w:p>
  </w:footnote>
  <w:footnote w:type="continuationSeparator" w:id="0">
    <w:p w14:paraId="59C2CDE7" w14:textId="77777777" w:rsidR="009421A6" w:rsidRDefault="009421A6" w:rsidP="0094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mbria" w:hAnsi="Cambria"/>
        <w:sz w:val="20"/>
        <w:szCs w:val="20"/>
      </w:rPr>
      <w:id w:val="15624352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939F29" w14:textId="77777777" w:rsidR="00036691" w:rsidRPr="00036691" w:rsidRDefault="00EB438B">
        <w:pPr>
          <w:pStyle w:val="Header"/>
          <w:jc w:val="right"/>
          <w:rPr>
            <w:rFonts w:ascii="Cambria" w:hAnsi="Cambria"/>
            <w:sz w:val="20"/>
            <w:szCs w:val="20"/>
          </w:rPr>
        </w:pPr>
        <w:r w:rsidRPr="00036691">
          <w:rPr>
            <w:rFonts w:ascii="Cambria" w:hAnsi="Cambria"/>
            <w:sz w:val="20"/>
            <w:szCs w:val="20"/>
          </w:rPr>
          <w:fldChar w:fldCharType="begin"/>
        </w:r>
        <w:r w:rsidRPr="00036691">
          <w:rPr>
            <w:rFonts w:ascii="Cambria" w:hAnsi="Cambria"/>
            <w:sz w:val="20"/>
            <w:szCs w:val="20"/>
          </w:rPr>
          <w:instrText xml:space="preserve"> PAGE   \* MERGEFORMAT </w:instrText>
        </w:r>
        <w:r w:rsidRPr="00036691">
          <w:rPr>
            <w:rFonts w:ascii="Cambria" w:hAnsi="Cambria"/>
            <w:sz w:val="20"/>
            <w:szCs w:val="20"/>
          </w:rPr>
          <w:fldChar w:fldCharType="separate"/>
        </w:r>
        <w:r w:rsidRPr="00036691">
          <w:rPr>
            <w:rFonts w:ascii="Cambria" w:hAnsi="Cambria"/>
            <w:noProof/>
            <w:sz w:val="20"/>
            <w:szCs w:val="20"/>
          </w:rPr>
          <w:t>2</w:t>
        </w:r>
        <w:r w:rsidRPr="00036691">
          <w:rPr>
            <w:rFonts w:ascii="Cambria" w:hAnsi="Cambria"/>
            <w:noProof/>
            <w:sz w:val="20"/>
            <w:szCs w:val="20"/>
          </w:rPr>
          <w:fldChar w:fldCharType="end"/>
        </w:r>
      </w:p>
    </w:sdtContent>
  </w:sdt>
  <w:p w14:paraId="564DB37F" w14:textId="77777777" w:rsidR="00E70522" w:rsidRDefault="00D81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ADE41" w14:textId="77777777" w:rsidR="00F8188E" w:rsidRPr="00354E2C" w:rsidRDefault="00EB438B" w:rsidP="00F8188E">
    <w:pPr>
      <w:pStyle w:val="NoSpacing"/>
      <w:jc w:val="right"/>
      <w:rPr>
        <w:rFonts w:ascii="Bookman Old Style" w:hAnsi="Bookman Old Style"/>
        <w:sz w:val="32"/>
        <w:szCs w:val="32"/>
        <w:lang w:val="sr-Cyrl-RS"/>
      </w:rPr>
    </w:pPr>
    <w:r>
      <w:rPr>
        <w:rFonts w:ascii="Bookman Old Style" w:hAnsi="Bookman Old Style"/>
        <w:sz w:val="32"/>
        <w:szCs w:val="32"/>
        <w:lang w:val="sr-Latn-RS"/>
      </w:rPr>
      <w:t>Strana</w:t>
    </w:r>
    <w:r>
      <w:rPr>
        <w:rFonts w:ascii="Bookman Old Style" w:hAnsi="Bookman Old Style"/>
        <w:sz w:val="32"/>
        <w:szCs w:val="32"/>
        <w:lang w:val="sr-Cyrl-RS"/>
      </w:rPr>
      <w:t xml:space="preserve"> 20</w:t>
    </w:r>
  </w:p>
  <w:p w14:paraId="505D5DD2" w14:textId="19C5C4DE" w:rsidR="00F8188E" w:rsidRPr="00DE3A5A" w:rsidRDefault="009421A6" w:rsidP="00F8188E">
    <w:pPr>
      <w:pStyle w:val="NoSpacing"/>
      <w:jc w:val="right"/>
      <w:rPr>
        <w:rFonts w:ascii="Times New Roman" w:hAnsi="Times New Roman"/>
        <w:i/>
        <w:sz w:val="16"/>
        <w:szCs w:val="16"/>
        <w:lang w:val="sr-Cyrl-RS"/>
      </w:rPr>
    </w:pPr>
    <w:r>
      <w:rPr>
        <w:rFonts w:ascii="Times New Roman" w:hAnsi="Times New Roman"/>
        <w:i/>
        <w:sz w:val="16"/>
        <w:szCs w:val="16"/>
        <w:lang w:val="sr-Latn-RS"/>
      </w:rPr>
      <w:t>decem</w:t>
    </w:r>
    <w:r w:rsidR="00EB438B">
      <w:rPr>
        <w:rFonts w:ascii="Times New Roman" w:hAnsi="Times New Roman"/>
        <w:i/>
        <w:sz w:val="16"/>
        <w:szCs w:val="16"/>
        <w:lang w:val="sr-Latn-RS"/>
      </w:rPr>
      <w:t>bar</w:t>
    </w:r>
    <w:r w:rsidR="00EB438B">
      <w:rPr>
        <w:rFonts w:ascii="Times New Roman" w:hAnsi="Times New Roman"/>
        <w:i/>
        <w:sz w:val="16"/>
        <w:szCs w:val="16"/>
        <w:lang w:val="sr-Cyrl-CS"/>
      </w:rPr>
      <w:t xml:space="preserve"> </w:t>
    </w:r>
    <w:r w:rsidR="00EB438B">
      <w:rPr>
        <w:rFonts w:ascii="Times New Roman" w:hAnsi="Times New Roman"/>
        <w:i/>
        <w:sz w:val="16"/>
        <w:szCs w:val="16"/>
        <w:lang w:val="sr-Latn-RS"/>
      </w:rPr>
      <w:t>20</w:t>
    </w:r>
    <w:r w:rsidR="00EB438B">
      <w:rPr>
        <w:rFonts w:ascii="Times New Roman" w:hAnsi="Times New Roman"/>
        <w:i/>
        <w:sz w:val="16"/>
        <w:szCs w:val="16"/>
        <w:lang w:val="sr-Cyrl-RS"/>
      </w:rPr>
      <w:t>20</w:t>
    </w:r>
  </w:p>
  <w:p w14:paraId="28E524F2" w14:textId="77777777" w:rsidR="00E70522" w:rsidRDefault="00D81A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0NDKzsDQ2MLI0MzdW0lEKTi0uzszPAykwqgUAu2a6JiwAAAA="/>
  </w:docVars>
  <w:rsids>
    <w:rsidRoot w:val="009421A6"/>
    <w:rsid w:val="000041B5"/>
    <w:rsid w:val="0001405B"/>
    <w:rsid w:val="00014218"/>
    <w:rsid w:val="0001515C"/>
    <w:rsid w:val="00036EBB"/>
    <w:rsid w:val="000431A0"/>
    <w:rsid w:val="00052B6D"/>
    <w:rsid w:val="000975A3"/>
    <w:rsid w:val="000A3E0F"/>
    <w:rsid w:val="000B08CE"/>
    <w:rsid w:val="000D3080"/>
    <w:rsid w:val="000E56F0"/>
    <w:rsid w:val="000F07CA"/>
    <w:rsid w:val="000F16C0"/>
    <w:rsid w:val="000F5741"/>
    <w:rsid w:val="001114BD"/>
    <w:rsid w:val="00124C9C"/>
    <w:rsid w:val="00133054"/>
    <w:rsid w:val="0014031A"/>
    <w:rsid w:val="001626F8"/>
    <w:rsid w:val="001A0247"/>
    <w:rsid w:val="001B7390"/>
    <w:rsid w:val="001D1778"/>
    <w:rsid w:val="001D389B"/>
    <w:rsid w:val="001E1292"/>
    <w:rsid w:val="001E3B94"/>
    <w:rsid w:val="00212E47"/>
    <w:rsid w:val="00213E9F"/>
    <w:rsid w:val="00240BA9"/>
    <w:rsid w:val="002561F0"/>
    <w:rsid w:val="00295FAB"/>
    <w:rsid w:val="00297E0E"/>
    <w:rsid w:val="002A172B"/>
    <w:rsid w:val="002B1238"/>
    <w:rsid w:val="002B2C5D"/>
    <w:rsid w:val="002B43C6"/>
    <w:rsid w:val="002D6E1D"/>
    <w:rsid w:val="002D7019"/>
    <w:rsid w:val="002E3A03"/>
    <w:rsid w:val="002F72AA"/>
    <w:rsid w:val="0031576B"/>
    <w:rsid w:val="00382BAD"/>
    <w:rsid w:val="003C1BFC"/>
    <w:rsid w:val="003C3145"/>
    <w:rsid w:val="003C7781"/>
    <w:rsid w:val="003D7ABF"/>
    <w:rsid w:val="003E18E8"/>
    <w:rsid w:val="003F0F31"/>
    <w:rsid w:val="00405771"/>
    <w:rsid w:val="004139D9"/>
    <w:rsid w:val="004376F8"/>
    <w:rsid w:val="00444AA6"/>
    <w:rsid w:val="004508F2"/>
    <w:rsid w:val="00456267"/>
    <w:rsid w:val="00475611"/>
    <w:rsid w:val="004847F1"/>
    <w:rsid w:val="004A2B8C"/>
    <w:rsid w:val="004B1257"/>
    <w:rsid w:val="004B4D1A"/>
    <w:rsid w:val="004C09A5"/>
    <w:rsid w:val="004F1A1A"/>
    <w:rsid w:val="004F6672"/>
    <w:rsid w:val="005139C4"/>
    <w:rsid w:val="00515741"/>
    <w:rsid w:val="00543F18"/>
    <w:rsid w:val="00564159"/>
    <w:rsid w:val="00590027"/>
    <w:rsid w:val="005C511D"/>
    <w:rsid w:val="005D03C2"/>
    <w:rsid w:val="0061187A"/>
    <w:rsid w:val="00627E7C"/>
    <w:rsid w:val="00637139"/>
    <w:rsid w:val="00640205"/>
    <w:rsid w:val="00644683"/>
    <w:rsid w:val="006641C2"/>
    <w:rsid w:val="00670F84"/>
    <w:rsid w:val="006911CA"/>
    <w:rsid w:val="006A0FE9"/>
    <w:rsid w:val="006C07D6"/>
    <w:rsid w:val="006E0278"/>
    <w:rsid w:val="0070110E"/>
    <w:rsid w:val="007032EE"/>
    <w:rsid w:val="007340FF"/>
    <w:rsid w:val="00737BEC"/>
    <w:rsid w:val="00741DC2"/>
    <w:rsid w:val="0074352E"/>
    <w:rsid w:val="007550E3"/>
    <w:rsid w:val="00763B58"/>
    <w:rsid w:val="00772BBB"/>
    <w:rsid w:val="00784BF0"/>
    <w:rsid w:val="00786CE6"/>
    <w:rsid w:val="007928DE"/>
    <w:rsid w:val="00792E5B"/>
    <w:rsid w:val="0079414A"/>
    <w:rsid w:val="007F646D"/>
    <w:rsid w:val="008075A1"/>
    <w:rsid w:val="0082454C"/>
    <w:rsid w:val="00831904"/>
    <w:rsid w:val="008345AB"/>
    <w:rsid w:val="00834A8E"/>
    <w:rsid w:val="00862B67"/>
    <w:rsid w:val="00886035"/>
    <w:rsid w:val="008942B2"/>
    <w:rsid w:val="00895040"/>
    <w:rsid w:val="00896BB1"/>
    <w:rsid w:val="008A44DA"/>
    <w:rsid w:val="008C41D7"/>
    <w:rsid w:val="008C4C9F"/>
    <w:rsid w:val="008C6555"/>
    <w:rsid w:val="008F5E73"/>
    <w:rsid w:val="009321D7"/>
    <w:rsid w:val="009421A6"/>
    <w:rsid w:val="009424F6"/>
    <w:rsid w:val="009542F0"/>
    <w:rsid w:val="0096713C"/>
    <w:rsid w:val="00A25102"/>
    <w:rsid w:val="00A418D8"/>
    <w:rsid w:val="00A42673"/>
    <w:rsid w:val="00A5372B"/>
    <w:rsid w:val="00A57B9B"/>
    <w:rsid w:val="00A70984"/>
    <w:rsid w:val="00A81617"/>
    <w:rsid w:val="00AC6137"/>
    <w:rsid w:val="00AC7F1B"/>
    <w:rsid w:val="00AD141D"/>
    <w:rsid w:val="00AD1671"/>
    <w:rsid w:val="00AE509A"/>
    <w:rsid w:val="00AF281B"/>
    <w:rsid w:val="00B02A94"/>
    <w:rsid w:val="00B16B7B"/>
    <w:rsid w:val="00B22A27"/>
    <w:rsid w:val="00B258B7"/>
    <w:rsid w:val="00B26626"/>
    <w:rsid w:val="00B33A2E"/>
    <w:rsid w:val="00B377D4"/>
    <w:rsid w:val="00B42080"/>
    <w:rsid w:val="00B874EA"/>
    <w:rsid w:val="00BA513E"/>
    <w:rsid w:val="00BA605F"/>
    <w:rsid w:val="00BC30E4"/>
    <w:rsid w:val="00BC6A64"/>
    <w:rsid w:val="00BE272B"/>
    <w:rsid w:val="00C15901"/>
    <w:rsid w:val="00C1772B"/>
    <w:rsid w:val="00C237CA"/>
    <w:rsid w:val="00C5621E"/>
    <w:rsid w:val="00C63D56"/>
    <w:rsid w:val="00C67B29"/>
    <w:rsid w:val="00C73055"/>
    <w:rsid w:val="00C87020"/>
    <w:rsid w:val="00C91132"/>
    <w:rsid w:val="00C92A72"/>
    <w:rsid w:val="00C93F28"/>
    <w:rsid w:val="00CC76BB"/>
    <w:rsid w:val="00CD7F8B"/>
    <w:rsid w:val="00CF669B"/>
    <w:rsid w:val="00D065E6"/>
    <w:rsid w:val="00D2309C"/>
    <w:rsid w:val="00D240A6"/>
    <w:rsid w:val="00D31133"/>
    <w:rsid w:val="00D36A60"/>
    <w:rsid w:val="00D64AF1"/>
    <w:rsid w:val="00D67298"/>
    <w:rsid w:val="00D70594"/>
    <w:rsid w:val="00D81AF3"/>
    <w:rsid w:val="00DA0CFB"/>
    <w:rsid w:val="00DC4E1D"/>
    <w:rsid w:val="00DE6EE7"/>
    <w:rsid w:val="00DF1411"/>
    <w:rsid w:val="00E114AD"/>
    <w:rsid w:val="00E7493D"/>
    <w:rsid w:val="00E82279"/>
    <w:rsid w:val="00E84FBB"/>
    <w:rsid w:val="00E870EF"/>
    <w:rsid w:val="00E97728"/>
    <w:rsid w:val="00EA119B"/>
    <w:rsid w:val="00EA5234"/>
    <w:rsid w:val="00EB438B"/>
    <w:rsid w:val="00EC489A"/>
    <w:rsid w:val="00EE06A0"/>
    <w:rsid w:val="00F128FE"/>
    <w:rsid w:val="00F17172"/>
    <w:rsid w:val="00F2680D"/>
    <w:rsid w:val="00F34108"/>
    <w:rsid w:val="00F34826"/>
    <w:rsid w:val="00F41554"/>
    <w:rsid w:val="00F4159D"/>
    <w:rsid w:val="00F47D23"/>
    <w:rsid w:val="00F50EB8"/>
    <w:rsid w:val="00F61CD6"/>
    <w:rsid w:val="00F82C18"/>
    <w:rsid w:val="00F90A37"/>
    <w:rsid w:val="00FA1823"/>
    <w:rsid w:val="00FC744D"/>
    <w:rsid w:val="00F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5C7F42"/>
  <w15:chartTrackingRefBased/>
  <w15:docId w15:val="{38B2AFAD-15DA-45E7-BB90-1080043E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ioki BG" w:eastAsiaTheme="minorHAnsi" w:hAnsi="Nioki BG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1A6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86035"/>
    <w:pPr>
      <w:spacing w:line="240" w:lineRule="auto"/>
    </w:pPr>
    <w:rPr>
      <w:rFonts w:eastAsia="Calibri"/>
      <w:szCs w:val="22"/>
    </w:rPr>
  </w:style>
  <w:style w:type="paragraph" w:customStyle="1" w:styleId="StyleNoSpacingLatinBodyNiokiBG">
    <w:name w:val="Style No Spacing + (Latin) +Body (Nioki BG)"/>
    <w:basedOn w:val="NoSpacing"/>
    <w:rsid w:val="00886035"/>
  </w:style>
  <w:style w:type="paragraph" w:customStyle="1" w:styleId="Style1">
    <w:name w:val="Style1"/>
    <w:basedOn w:val="StyleNoSpacingLatinBodyNiokiBG"/>
    <w:qFormat/>
    <w:rsid w:val="00886035"/>
    <w:rPr>
      <w:lang w:val="sr-Cyrl-RS"/>
    </w:rPr>
  </w:style>
  <w:style w:type="paragraph" w:customStyle="1" w:styleId="StyleNI1-MainTitle">
    <w:name w:val="Style NI 1 - Main Title"/>
    <w:basedOn w:val="Style2-MainTitle"/>
    <w:qFormat/>
    <w:rsid w:val="00886035"/>
    <w:pPr>
      <w:spacing w:after="120" w:line="240" w:lineRule="auto"/>
    </w:pPr>
    <w:rPr>
      <w:rFonts w:ascii="Adamant BG" w:hAnsi="Adamant BG" w:cs="Segoe UI Semibold"/>
      <w:color w:val="347271"/>
    </w:rPr>
  </w:style>
  <w:style w:type="paragraph" w:customStyle="1" w:styleId="Style2-MAINTITLE0">
    <w:name w:val="Style2 - MAIN TITLE"/>
    <w:basedOn w:val="Normal"/>
    <w:rsid w:val="00886035"/>
    <w:rPr>
      <w:rFonts w:ascii="Segoe UI" w:hAnsi="Segoe UI"/>
      <w:caps/>
      <w:sz w:val="44"/>
    </w:rPr>
  </w:style>
  <w:style w:type="paragraph" w:customStyle="1" w:styleId="Style2MainSubtitle">
    <w:name w:val="Style2 Main Subtitle"/>
    <w:qFormat/>
    <w:rsid w:val="00886035"/>
    <w:rPr>
      <w:rFonts w:ascii="Segoe UI Semibold" w:hAnsi="Segoe UI Semibold"/>
      <w:color w:val="2B4F67"/>
      <w:sz w:val="32"/>
    </w:rPr>
  </w:style>
  <w:style w:type="paragraph" w:customStyle="1" w:styleId="Style2-MainTitle1">
    <w:name w:val="Style2 - MainTitle"/>
    <w:basedOn w:val="Style2-MAINTITLE0"/>
    <w:qFormat/>
    <w:rsid w:val="00886035"/>
    <w:rPr>
      <w:rFonts w:ascii="Segoe UI Semibold" w:hAnsi="Segoe UI Semibold"/>
      <w:color w:val="2B4F67"/>
    </w:rPr>
  </w:style>
  <w:style w:type="paragraph" w:customStyle="1" w:styleId="Style2-MainTitle">
    <w:name w:val="Style2-MainTitle"/>
    <w:next w:val="Style2MainSubtitle"/>
    <w:qFormat/>
    <w:rsid w:val="00886035"/>
    <w:rPr>
      <w:rFonts w:ascii="Segoe UI Semibold" w:hAnsi="Segoe UI Semibold"/>
      <w:caps/>
      <w:color w:val="2B4F67"/>
      <w:sz w:val="44"/>
    </w:rPr>
  </w:style>
  <w:style w:type="paragraph" w:customStyle="1" w:styleId="SidebarBody">
    <w:name w:val="Sidebar Body"/>
    <w:basedOn w:val="Normal"/>
    <w:qFormat/>
    <w:rsid w:val="00AE509A"/>
    <w:pPr>
      <w:spacing w:after="120"/>
      <w:ind w:right="-58"/>
    </w:pPr>
    <w:rPr>
      <w:rFonts w:ascii="Arial" w:eastAsiaTheme="minorEastAsia" w:hAnsi="Arial"/>
      <w:color w:val="000000" w:themeColor="text1"/>
      <w:sz w:val="16"/>
      <w:szCs w:val="19"/>
    </w:rPr>
  </w:style>
  <w:style w:type="paragraph" w:customStyle="1" w:styleId="SidebarHeader">
    <w:name w:val="Sidebar Header"/>
    <w:basedOn w:val="SidebarBody"/>
    <w:qFormat/>
    <w:rsid w:val="00886035"/>
    <w:pPr>
      <w:spacing w:after="20" w:line="200" w:lineRule="exact"/>
    </w:pPr>
    <w:rPr>
      <w:rFonts w:ascii="Arial Bold" w:hAnsi="Arial Bold"/>
      <w:b/>
      <w:bCs/>
      <w:caps/>
      <w:color w:val="A5A5A5" w:themeColor="accent3"/>
      <w:sz w:val="15"/>
      <w:szCs w:val="1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0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03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6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035"/>
  </w:style>
  <w:style w:type="paragraph" w:styleId="Footer">
    <w:name w:val="footer"/>
    <w:aliases w:val="Footer NI"/>
    <w:basedOn w:val="Normal"/>
    <w:link w:val="FooterChar"/>
    <w:uiPriority w:val="99"/>
    <w:unhideWhenUsed/>
    <w:qFormat/>
    <w:rsid w:val="00E97728"/>
    <w:pPr>
      <w:tabs>
        <w:tab w:val="center" w:pos="4680"/>
        <w:tab w:val="right" w:pos="9360"/>
      </w:tabs>
    </w:pPr>
    <w:rPr>
      <w:rFonts w:ascii="Open Sans" w:hAnsi="Open Sans"/>
      <w:color w:val="99889A"/>
      <w:sz w:val="16"/>
    </w:rPr>
  </w:style>
  <w:style w:type="character" w:customStyle="1" w:styleId="FooterChar">
    <w:name w:val="Footer Char"/>
    <w:aliases w:val="Footer NI Char"/>
    <w:basedOn w:val="DefaultParagraphFont"/>
    <w:link w:val="Footer"/>
    <w:uiPriority w:val="99"/>
    <w:rsid w:val="00E97728"/>
    <w:rPr>
      <w:rFonts w:ascii="Open Sans" w:hAnsi="Open Sans"/>
      <w:color w:val="99889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6035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6035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0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0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603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86035"/>
    <w:rPr>
      <w:color w:val="605E5C"/>
      <w:shd w:val="clear" w:color="auto" w:fill="E1DFDD"/>
    </w:rPr>
  </w:style>
  <w:style w:type="paragraph" w:customStyle="1" w:styleId="StyleNI1-MainSubtitle">
    <w:name w:val="Style NI 1 - Main Subtitle"/>
    <w:basedOn w:val="Style2MainSubtitle"/>
    <w:qFormat/>
    <w:rsid w:val="0074352E"/>
    <w:rPr>
      <w:rFonts w:ascii="Adamant BG" w:hAnsi="Adamant BG"/>
      <w:color w:val="FFC000"/>
    </w:rPr>
  </w:style>
  <w:style w:type="paragraph" w:customStyle="1" w:styleId="HeaderNIDatasheet">
    <w:name w:val="Header NI Datasheet"/>
    <w:basedOn w:val="Normal"/>
    <w:qFormat/>
    <w:rsid w:val="00E97728"/>
    <w:rPr>
      <w:rFonts w:ascii="Open Sans" w:hAnsi="Open Sans" w:cs="Open Sans"/>
      <w:caps/>
      <w:color w:val="3FAFB1"/>
      <w:spacing w:val="50"/>
      <w:sz w:val="18"/>
      <w:szCs w:val="18"/>
    </w:rPr>
  </w:style>
  <w:style w:type="paragraph" w:customStyle="1" w:styleId="SidebarBodyNI">
    <w:name w:val="Sidebar Body NI"/>
    <w:basedOn w:val="Normal"/>
    <w:qFormat/>
    <w:rsid w:val="00896BB1"/>
    <w:pPr>
      <w:spacing w:after="120"/>
      <w:ind w:right="-57"/>
    </w:pPr>
    <w:rPr>
      <w:rFonts w:ascii="Open Sans" w:eastAsiaTheme="minorEastAsia" w:hAnsi="Open Sans"/>
      <w:color w:val="0D0D0D" w:themeColor="text1" w:themeTint="F2"/>
      <w:sz w:val="18"/>
      <w:szCs w:val="19"/>
    </w:rPr>
  </w:style>
  <w:style w:type="paragraph" w:customStyle="1" w:styleId="SidebarHeaderNI">
    <w:name w:val="Sidebar Header NI"/>
    <w:basedOn w:val="SidebarBodyNI"/>
    <w:qFormat/>
    <w:rsid w:val="00896BB1"/>
    <w:pPr>
      <w:spacing w:after="40" w:line="200" w:lineRule="exact"/>
    </w:pPr>
    <w:rPr>
      <w:b/>
      <w:bCs/>
      <w:caps/>
      <w:color w:val="244E5C"/>
      <w:sz w:val="16"/>
      <w:szCs w:val="15"/>
    </w:rPr>
  </w:style>
  <w:style w:type="paragraph" w:customStyle="1" w:styleId="Footertext-NI">
    <w:name w:val="Footer text-NI"/>
    <w:basedOn w:val="SidebarBodyNI"/>
    <w:qFormat/>
    <w:rsid w:val="00896BB1"/>
    <w:pPr>
      <w:ind w:left="907" w:hanging="907"/>
    </w:pPr>
    <w:rPr>
      <w:sz w:val="16"/>
    </w:rPr>
  </w:style>
  <w:style w:type="paragraph" w:customStyle="1" w:styleId="CaptionNI">
    <w:name w:val="Caption NI"/>
    <w:basedOn w:val="Normal"/>
    <w:qFormat/>
    <w:rsid w:val="00896BB1"/>
    <w:pPr>
      <w:spacing w:before="60" w:after="120"/>
    </w:pPr>
    <w:rPr>
      <w:rFonts w:ascii="Adamant BG" w:hAnsi="Adamant BG"/>
      <w:sz w:val="18"/>
      <w:szCs w:val="18"/>
    </w:rPr>
  </w:style>
  <w:style w:type="paragraph" w:customStyle="1" w:styleId="NormalWF-Dr">
    <w:name w:val="Normal WF-Dr"/>
    <w:basedOn w:val="Normal"/>
    <w:link w:val="NormalWF-DrChar"/>
    <w:qFormat/>
    <w:rsid w:val="00AE509A"/>
    <w:pPr>
      <w:spacing w:before="120" w:line="276" w:lineRule="auto"/>
    </w:pPr>
    <w:rPr>
      <w:rFonts w:ascii="Metropolis" w:hAnsi="Metropolis"/>
      <w:sz w:val="22"/>
      <w:szCs w:val="22"/>
    </w:rPr>
  </w:style>
  <w:style w:type="character" w:customStyle="1" w:styleId="NormalWF-DrChar">
    <w:name w:val="Normal WF-Dr Char"/>
    <w:basedOn w:val="DefaultParagraphFont"/>
    <w:link w:val="NormalWF-Dr"/>
    <w:rsid w:val="00AE509A"/>
    <w:rPr>
      <w:rFonts w:ascii="Metropolis" w:hAnsi="Metropolis"/>
      <w:sz w:val="22"/>
      <w:szCs w:val="22"/>
    </w:rPr>
  </w:style>
  <w:style w:type="character" w:styleId="SubtleEmphasis">
    <w:name w:val="Subtle Emphasis"/>
    <w:basedOn w:val="NormalWF-DrChar"/>
    <w:uiPriority w:val="19"/>
    <w:qFormat/>
    <w:rsid w:val="00AE509A"/>
    <w:rPr>
      <w:rFonts w:ascii="Metropolis" w:hAnsi="Metropolis"/>
      <w:i/>
      <w:iCs/>
      <w:color w:val="404040" w:themeColor="text1" w:themeTint="BF"/>
      <w:sz w:val="22"/>
      <w:szCs w:val="22"/>
    </w:rPr>
  </w:style>
  <w:style w:type="paragraph" w:customStyle="1" w:styleId="NI3-Mainsubtitle">
    <w:name w:val="NI3-Mainsubtitle"/>
    <w:basedOn w:val="Normal"/>
    <w:qFormat/>
    <w:rsid w:val="00124C9C"/>
    <w:pPr>
      <w:spacing w:before="240" w:line="276" w:lineRule="auto"/>
    </w:pPr>
    <w:rPr>
      <w:rFonts w:ascii="Adamant BG" w:hAnsi="Adamant BG"/>
      <w:color w:val="FFC000"/>
      <w:sz w:val="32"/>
    </w:rPr>
  </w:style>
  <w:style w:type="paragraph" w:customStyle="1" w:styleId="Heading2NI">
    <w:name w:val="Heading 2 NI"/>
    <w:qFormat/>
    <w:rsid w:val="00C67B29"/>
    <w:pPr>
      <w:spacing w:after="40" w:line="220" w:lineRule="atLeast"/>
    </w:pPr>
    <w:rPr>
      <w:rFonts w:ascii="Open Sans" w:hAnsi="Open Sans" w:cs="Open Sans"/>
      <w:b/>
      <w:bCs/>
      <w:color w:val="171717" w:themeColor="background2" w:themeShade="1A"/>
      <w:sz w:val="20"/>
      <w:szCs w:val="20"/>
    </w:rPr>
  </w:style>
  <w:style w:type="paragraph" w:customStyle="1" w:styleId="BlogMainTitle">
    <w:name w:val="Blog Main Title"/>
    <w:basedOn w:val="StyleNI1-MainTitle"/>
    <w:qFormat/>
    <w:rsid w:val="00C67B29"/>
    <w:rPr>
      <w:rFonts w:ascii="Open Sans Light" w:hAnsi="Open Sans Light" w:cs="Open Sans Light"/>
    </w:rPr>
  </w:style>
  <w:style w:type="paragraph" w:customStyle="1" w:styleId="BlogMainSubtitle">
    <w:name w:val="Blog Main Subtitle"/>
    <w:qFormat/>
    <w:rsid w:val="00C67B29"/>
    <w:rPr>
      <w:rFonts w:ascii="Open Sans" w:hAnsi="Open Sans" w:cs="Open Sans"/>
      <w:color w:val="FFC000"/>
      <w:sz w:val="32"/>
    </w:rPr>
  </w:style>
  <w:style w:type="character" w:customStyle="1" w:styleId="NoSpacingChar">
    <w:name w:val="No Spacing Char"/>
    <w:link w:val="NoSpacing"/>
    <w:uiPriority w:val="1"/>
    <w:locked/>
    <w:rsid w:val="009421A6"/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</Pages>
  <Words>1518</Words>
  <Characters>8655</Characters>
  <Application>Microsoft Office Word</Application>
  <DocSecurity>0</DocSecurity>
  <Lines>72</Lines>
  <Paragraphs>20</Paragraphs>
  <ScaleCrop>false</ScaleCrop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Nikoletic</dc:creator>
  <cp:keywords/>
  <dc:description>Str. 20</dc:description>
  <cp:lastModifiedBy>Bojana Nikoletic</cp:lastModifiedBy>
  <cp:revision>189</cp:revision>
  <dcterms:created xsi:type="dcterms:W3CDTF">2020-12-23T10:24:00Z</dcterms:created>
  <dcterms:modified xsi:type="dcterms:W3CDTF">2020-12-26T12:41:00Z</dcterms:modified>
</cp:coreProperties>
</file>